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32836" w14:textId="77777777" w:rsidR="00C204A4" w:rsidRPr="00517D6D" w:rsidRDefault="00C204A4" w:rsidP="00C204A4">
      <w:pPr>
        <w:ind w:firstLine="567"/>
        <w:jc w:val="right"/>
        <w:rPr>
          <w:lang w:val="ro-MD"/>
        </w:rPr>
      </w:pPr>
      <w:bookmarkStart w:id="0" w:name="_GoBack"/>
      <w:bookmarkEnd w:id="0"/>
      <w:r w:rsidRPr="00517D6D">
        <w:t>proiect</w:t>
      </w:r>
    </w:p>
    <w:p w14:paraId="3EEA6CA5" w14:textId="77777777" w:rsidR="00C204A4" w:rsidRPr="00517D6D" w:rsidRDefault="00C204A4" w:rsidP="00C204A4">
      <w:pPr>
        <w:ind w:firstLine="567"/>
        <w:jc w:val="center"/>
        <w:rPr>
          <w:b/>
          <w:bCs/>
        </w:rPr>
      </w:pPr>
      <w:r w:rsidRPr="00517D6D">
        <w:rPr>
          <w:b/>
          <w:bCs/>
        </w:rPr>
        <w:t>COMITETUL EXECUTIV</w:t>
      </w:r>
    </w:p>
    <w:p w14:paraId="4256C54A" w14:textId="77777777" w:rsidR="00C204A4" w:rsidRPr="00517D6D" w:rsidRDefault="00C204A4" w:rsidP="00C204A4">
      <w:pPr>
        <w:ind w:firstLine="567"/>
        <w:jc w:val="center"/>
        <w:rPr>
          <w:b/>
          <w:bCs/>
        </w:rPr>
      </w:pPr>
      <w:r w:rsidRPr="00517D6D">
        <w:rPr>
          <w:b/>
          <w:bCs/>
        </w:rPr>
        <w:t>BANCA NAȚIONALĂ A MOLODVEI</w:t>
      </w:r>
    </w:p>
    <w:p w14:paraId="15DB8F70" w14:textId="77777777" w:rsidR="00C204A4" w:rsidRPr="00517D6D" w:rsidRDefault="00C204A4" w:rsidP="00C204A4">
      <w:pPr>
        <w:ind w:firstLine="567"/>
        <w:jc w:val="center"/>
        <w:rPr>
          <w:b/>
          <w:bCs/>
        </w:rPr>
      </w:pPr>
    </w:p>
    <w:p w14:paraId="231A7037" w14:textId="77777777" w:rsidR="00C204A4" w:rsidRPr="00517D6D" w:rsidRDefault="00C204A4" w:rsidP="00C204A4">
      <w:pPr>
        <w:ind w:firstLine="567"/>
        <w:jc w:val="center"/>
        <w:rPr>
          <w:b/>
          <w:bCs/>
        </w:rPr>
      </w:pPr>
      <w:r w:rsidRPr="00517D6D">
        <w:rPr>
          <w:b/>
          <w:bCs/>
        </w:rPr>
        <w:t xml:space="preserve">HOTĂRÂREA nr.___ </w:t>
      </w:r>
    </w:p>
    <w:p w14:paraId="484FAE1E" w14:textId="5A2494D6" w:rsidR="00C204A4" w:rsidRPr="00517D6D" w:rsidRDefault="00C204A4" w:rsidP="00C204A4">
      <w:pPr>
        <w:ind w:firstLine="567"/>
        <w:jc w:val="center"/>
        <w:rPr>
          <w:b/>
          <w:bCs/>
        </w:rPr>
      </w:pPr>
      <w:r w:rsidRPr="00517D6D">
        <w:rPr>
          <w:b/>
          <w:bCs/>
        </w:rPr>
        <w:t>din ___.________. 202</w:t>
      </w:r>
      <w:r w:rsidR="00845F6E" w:rsidRPr="00517D6D">
        <w:rPr>
          <w:b/>
          <w:bCs/>
        </w:rPr>
        <w:t>3</w:t>
      </w:r>
    </w:p>
    <w:p w14:paraId="3B8B20AA" w14:textId="77777777" w:rsidR="00C204A4" w:rsidRPr="00517D6D" w:rsidRDefault="00C204A4" w:rsidP="00C204A4">
      <w:pPr>
        <w:ind w:firstLine="567"/>
        <w:jc w:val="both"/>
        <w:rPr>
          <w:bCs/>
        </w:rPr>
      </w:pPr>
    </w:p>
    <w:p w14:paraId="6370FF35" w14:textId="77777777" w:rsidR="00C204A4" w:rsidRPr="00517D6D" w:rsidRDefault="00C204A4" w:rsidP="00C204A4">
      <w:pPr>
        <w:ind w:firstLine="600"/>
        <w:jc w:val="center"/>
        <w:rPr>
          <w:b/>
        </w:rPr>
      </w:pPr>
    </w:p>
    <w:p w14:paraId="00FB9236" w14:textId="71526AF2" w:rsidR="00C204A4" w:rsidRPr="00517D6D" w:rsidRDefault="00C204A4" w:rsidP="00C204A4">
      <w:pPr>
        <w:ind w:firstLine="600"/>
        <w:jc w:val="center"/>
        <w:rPr>
          <w:b/>
        </w:rPr>
      </w:pPr>
      <w:r w:rsidRPr="00517D6D">
        <w:rPr>
          <w:b/>
          <w:kern w:val="36"/>
        </w:rPr>
        <w:t>Cu privire la modificarea</w:t>
      </w:r>
      <w:r w:rsidR="00E5438F" w:rsidRPr="00517D6D">
        <w:t xml:space="preserve"> </w:t>
      </w:r>
      <w:r w:rsidR="00B63370">
        <w:rPr>
          <w:b/>
          <w:kern w:val="36"/>
        </w:rPr>
        <w:t>unor acte normative ale Băncii Naționale a Moldovei</w:t>
      </w:r>
    </w:p>
    <w:p w14:paraId="4E24E20E" w14:textId="77777777" w:rsidR="00C204A4" w:rsidRPr="00517D6D" w:rsidRDefault="00C204A4" w:rsidP="00C204A4">
      <w:pPr>
        <w:ind w:firstLine="600"/>
        <w:jc w:val="center"/>
        <w:rPr>
          <w:b/>
        </w:rPr>
      </w:pPr>
      <w:r w:rsidRPr="00517D6D">
        <w:rPr>
          <w:b/>
        </w:rPr>
        <w:t xml:space="preserve"> </w:t>
      </w:r>
    </w:p>
    <w:p w14:paraId="78011504" w14:textId="77777777" w:rsidR="00C204A4" w:rsidRPr="00517D6D" w:rsidRDefault="00C204A4" w:rsidP="00C204A4">
      <w:pPr>
        <w:ind w:right="141" w:firstLine="600"/>
        <w:jc w:val="center"/>
        <w:outlineLvl w:val="0"/>
        <w:rPr>
          <w:sz w:val="20"/>
        </w:rPr>
      </w:pPr>
    </w:p>
    <w:p w14:paraId="5C902F44" w14:textId="3B926A06" w:rsidR="00C204A4" w:rsidRPr="00517D6D" w:rsidRDefault="00C204A4" w:rsidP="00C204A4">
      <w:pPr>
        <w:ind w:firstLine="600"/>
        <w:jc w:val="both"/>
      </w:pPr>
      <w:r w:rsidRPr="00517D6D">
        <w:t xml:space="preserve">În temeiul art.5 alin.(1) lit.l), art.11 alin.(1), art.27 alin.(1) lit.c) şi art.51 lit.b) din Legea nr.548/1995 cu privire la Banca Naţională a Moldovei (republicată în Monitorul Oficial al Republicii Moldova, 2015, nr.297-300, art.544), cu modificările ulterioare, și </w:t>
      </w:r>
      <w:r w:rsidR="00E00AF3">
        <w:t xml:space="preserve">al </w:t>
      </w:r>
      <w:r w:rsidR="00397DDD" w:rsidRPr="00517D6D">
        <w:t>capitolului V</w:t>
      </w:r>
      <w:r w:rsidRPr="00517D6D">
        <w:t xml:space="preserve"> din Legea nr.62/2008 privind reglementarea valutară (republicată în Monitorul Oficial al Republicii Moldova, 2016, nr.423-429, art.859), cu modificările ulterioare, Comitetul executiv al Băncii Naţionale a Moldovei</w:t>
      </w:r>
    </w:p>
    <w:p w14:paraId="22722470" w14:textId="77777777" w:rsidR="00C204A4" w:rsidRPr="00517D6D" w:rsidRDefault="00C204A4" w:rsidP="00C204A4">
      <w:pPr>
        <w:ind w:firstLine="600"/>
        <w:jc w:val="both"/>
      </w:pPr>
    </w:p>
    <w:p w14:paraId="0FECA346" w14:textId="77777777" w:rsidR="00C204A4" w:rsidRPr="00517D6D" w:rsidRDefault="00C204A4" w:rsidP="00C204A4">
      <w:pPr>
        <w:ind w:firstLine="600"/>
        <w:jc w:val="both"/>
        <w:outlineLvl w:val="0"/>
        <w:rPr>
          <w:b/>
        </w:rPr>
      </w:pPr>
      <w:r w:rsidRPr="00517D6D">
        <w:rPr>
          <w:b/>
        </w:rPr>
        <w:t>HOTĂRĂŞTE:</w:t>
      </w:r>
    </w:p>
    <w:p w14:paraId="04406BF5" w14:textId="77777777" w:rsidR="00C204A4" w:rsidRPr="00517D6D" w:rsidRDefault="00C204A4" w:rsidP="00C204A4">
      <w:pPr>
        <w:ind w:firstLine="600"/>
        <w:jc w:val="both"/>
      </w:pPr>
    </w:p>
    <w:p w14:paraId="367A39F8" w14:textId="6F067F7B" w:rsidR="00C204A4" w:rsidRPr="00517D6D" w:rsidRDefault="00DA5F87" w:rsidP="00C204A4">
      <w:pPr>
        <w:ind w:firstLine="600"/>
        <w:jc w:val="both"/>
      </w:pPr>
      <w:r w:rsidRPr="00517D6D">
        <w:rPr>
          <w:b/>
        </w:rPr>
        <w:t>I</w:t>
      </w:r>
      <w:r w:rsidR="00C204A4" w:rsidRPr="00517D6D">
        <w:rPr>
          <w:b/>
        </w:rPr>
        <w:t>.</w:t>
      </w:r>
      <w:r w:rsidR="00C204A4" w:rsidRPr="00517D6D">
        <w:t xml:space="preserve"> </w:t>
      </w:r>
      <w:r w:rsidR="00794BAE" w:rsidRPr="00517D6D">
        <w:t xml:space="preserve">Hotărârea Comitetului executiv al Băncii Naționale a Moldovei nr.304/2016 cu privire la aprobarea </w:t>
      </w:r>
      <w:r w:rsidR="00C204A4" w:rsidRPr="00517D6D">
        <w:t>Regulamentul</w:t>
      </w:r>
      <w:r w:rsidR="00794BAE" w:rsidRPr="00517D6D">
        <w:t>ui</w:t>
      </w:r>
      <w:r w:rsidR="00C204A4" w:rsidRPr="00517D6D">
        <w:t xml:space="preserve"> privind licenţierea, controlul şi sancţionarea unităţilor de schimb valutar, (Monitorul Oficial al Republicii Moldova, 2016, nr.416-422, art.2072),</w:t>
      </w:r>
      <w:r w:rsidR="00794BAE" w:rsidRPr="00517D6D">
        <w:t xml:space="preserve"> cu modificările ulterioare,</w:t>
      </w:r>
      <w:r w:rsidR="00C204A4" w:rsidRPr="00517D6D">
        <w:t xml:space="preserve"> înregistrată la Ministerul Justiţiei al Republicii Moldova cu nr.1149 din 17.11.2016, se modifică după cum urmează: </w:t>
      </w:r>
    </w:p>
    <w:p w14:paraId="6F36E06F" w14:textId="77777777" w:rsidR="00794BAE" w:rsidRPr="00517D6D" w:rsidRDefault="00794BAE" w:rsidP="00794BAE">
      <w:pPr>
        <w:ind w:firstLine="567"/>
        <w:jc w:val="both"/>
        <w:rPr>
          <w:rFonts w:eastAsiaTheme="minorHAnsi"/>
        </w:rPr>
      </w:pPr>
    </w:p>
    <w:p w14:paraId="23E66837" w14:textId="220ED48D" w:rsidR="00DA5F87" w:rsidRPr="00517D6D" w:rsidRDefault="00794BAE" w:rsidP="00794BAE">
      <w:pPr>
        <w:ind w:firstLine="567"/>
        <w:jc w:val="both"/>
        <w:rPr>
          <w:rFonts w:eastAsiaTheme="minorHAnsi"/>
        </w:rPr>
      </w:pPr>
      <w:r w:rsidRPr="00517D6D">
        <w:rPr>
          <w:rFonts w:eastAsiaTheme="minorHAnsi"/>
          <w:b/>
        </w:rPr>
        <w:t>1</w:t>
      </w:r>
      <w:r w:rsidR="00DA5F87" w:rsidRPr="00517D6D">
        <w:rPr>
          <w:rFonts w:eastAsiaTheme="minorHAnsi"/>
          <w:b/>
        </w:rPr>
        <w:t>.</w:t>
      </w:r>
      <w:r w:rsidRPr="00517D6D">
        <w:rPr>
          <w:rFonts w:eastAsiaTheme="minorHAnsi"/>
        </w:rPr>
        <w:t xml:space="preserve"> În </w:t>
      </w:r>
      <w:r w:rsidR="00DA5F87" w:rsidRPr="00517D6D">
        <w:rPr>
          <w:rFonts w:eastAsiaTheme="minorHAnsi"/>
        </w:rPr>
        <w:t>textul hotărârii:</w:t>
      </w:r>
    </w:p>
    <w:p w14:paraId="06618409" w14:textId="2DFCF3E6" w:rsidR="00794BAE" w:rsidRPr="00517D6D" w:rsidRDefault="00DA5F87" w:rsidP="00794BAE">
      <w:pPr>
        <w:ind w:firstLine="567"/>
        <w:jc w:val="both"/>
        <w:rPr>
          <w:rFonts w:eastAsiaTheme="minorHAnsi"/>
        </w:rPr>
      </w:pPr>
      <w:r w:rsidRPr="00517D6D">
        <w:rPr>
          <w:rFonts w:eastAsiaTheme="minorHAnsi"/>
        </w:rPr>
        <w:t xml:space="preserve">în </w:t>
      </w:r>
      <w:r w:rsidR="00794BAE" w:rsidRPr="00517D6D">
        <w:rPr>
          <w:rFonts w:eastAsiaTheme="minorHAnsi"/>
        </w:rPr>
        <w:t>denumire</w:t>
      </w:r>
      <w:r w:rsidR="00D81FA3" w:rsidRPr="00517D6D">
        <w:rPr>
          <w:rFonts w:eastAsiaTheme="minorHAnsi"/>
        </w:rPr>
        <w:t>a hot</w:t>
      </w:r>
      <w:r w:rsidR="00D81FA3" w:rsidRPr="00517D6D">
        <w:rPr>
          <w:rFonts w:eastAsiaTheme="minorHAnsi"/>
          <w:lang w:val="ro-MD"/>
        </w:rPr>
        <w:t>ărârii</w:t>
      </w:r>
      <w:r w:rsidR="00794BAE" w:rsidRPr="00517D6D">
        <w:rPr>
          <w:rFonts w:eastAsiaTheme="minorHAnsi"/>
        </w:rPr>
        <w:t xml:space="preserve"> și </w:t>
      </w:r>
      <w:r w:rsidR="00D81FA3" w:rsidRPr="00517D6D">
        <w:rPr>
          <w:rFonts w:eastAsiaTheme="minorHAnsi"/>
        </w:rPr>
        <w:t xml:space="preserve">la </w:t>
      </w:r>
      <w:r w:rsidR="00794BAE" w:rsidRPr="00517D6D">
        <w:rPr>
          <w:rFonts w:eastAsiaTheme="minorHAnsi"/>
        </w:rPr>
        <w:t xml:space="preserve">punctul 1 </w:t>
      </w:r>
      <w:r w:rsidR="00D81FA3" w:rsidRPr="00517D6D">
        <w:t>textul</w:t>
      </w:r>
      <w:r w:rsidR="00794BAE" w:rsidRPr="00517D6D">
        <w:t>„ ,controlul și sancționarea”</w:t>
      </w:r>
      <w:r w:rsidR="00D81FA3" w:rsidRPr="00517D6D">
        <w:t xml:space="preserve"> se exclud.</w:t>
      </w:r>
    </w:p>
    <w:p w14:paraId="4C3976E6" w14:textId="203EFE81" w:rsidR="00794BAE" w:rsidRPr="00517D6D" w:rsidRDefault="00DA5F87" w:rsidP="00794BAE">
      <w:pPr>
        <w:ind w:firstLine="567"/>
        <w:jc w:val="both"/>
        <w:rPr>
          <w:rFonts w:eastAsiaTheme="minorHAnsi"/>
        </w:rPr>
      </w:pPr>
      <w:r w:rsidRPr="00517D6D">
        <w:rPr>
          <w:rFonts w:eastAsiaTheme="minorHAnsi"/>
        </w:rPr>
        <w:t>î</w:t>
      </w:r>
      <w:r w:rsidR="00794BAE" w:rsidRPr="00517D6D">
        <w:rPr>
          <w:rFonts w:eastAsiaTheme="minorHAnsi"/>
        </w:rPr>
        <w:t>n clauza de adoptare textul „și Capitolului VIII” se exclude;</w:t>
      </w:r>
    </w:p>
    <w:p w14:paraId="3DFF281C" w14:textId="77777777" w:rsidR="00DA5F87" w:rsidRPr="00517D6D" w:rsidRDefault="00DA5F87" w:rsidP="00C204A4">
      <w:pPr>
        <w:ind w:firstLine="600"/>
        <w:jc w:val="both"/>
      </w:pPr>
    </w:p>
    <w:p w14:paraId="5CC016D8" w14:textId="00B8B33A" w:rsidR="00DA5F87" w:rsidRPr="00517D6D" w:rsidRDefault="00DA5F87" w:rsidP="00C204A4">
      <w:pPr>
        <w:ind w:firstLine="600"/>
        <w:jc w:val="both"/>
      </w:pPr>
      <w:r w:rsidRPr="00517D6D">
        <w:rPr>
          <w:b/>
        </w:rPr>
        <w:t>2</w:t>
      </w:r>
      <w:r w:rsidRPr="00517D6D">
        <w:t>. În Regulament:</w:t>
      </w:r>
    </w:p>
    <w:p w14:paraId="0A0EC021" w14:textId="6D0620A4" w:rsidR="00C204A4" w:rsidRPr="00E92530" w:rsidRDefault="00DA5F87" w:rsidP="00C204A4">
      <w:pPr>
        <w:ind w:firstLine="600"/>
        <w:jc w:val="both"/>
      </w:pPr>
      <w:r w:rsidRPr="00517D6D">
        <w:t xml:space="preserve">1) </w:t>
      </w:r>
      <w:r w:rsidR="00AD0F94" w:rsidRPr="00517D6D">
        <w:t xml:space="preserve">În denumirea </w:t>
      </w:r>
      <w:r w:rsidR="00AD0F94" w:rsidRPr="00E92530">
        <w:t>regulamentului</w:t>
      </w:r>
      <w:r w:rsidR="007E3745" w:rsidRPr="00E92530">
        <w:t xml:space="preserve"> și în titlurile anexelor</w:t>
      </w:r>
      <w:r w:rsidR="00AD0F94" w:rsidRPr="00E92530">
        <w:t xml:space="preserve"> </w:t>
      </w:r>
      <w:r w:rsidRPr="00E92530">
        <w:t>textul</w:t>
      </w:r>
      <w:r w:rsidR="00AD0F94" w:rsidRPr="00E92530">
        <w:t xml:space="preserve"> „ ,controlul și sancționarea”</w:t>
      </w:r>
      <w:r w:rsidRPr="00E92530">
        <w:t xml:space="preserve"> se exclude;</w:t>
      </w:r>
    </w:p>
    <w:p w14:paraId="0D46D5A3" w14:textId="77777777" w:rsidR="00DA5F87" w:rsidRPr="00E92530" w:rsidRDefault="00DA5F87" w:rsidP="00DA5F87">
      <w:pPr>
        <w:ind w:firstLine="567"/>
        <w:jc w:val="both"/>
      </w:pPr>
    </w:p>
    <w:p w14:paraId="72ED6E14" w14:textId="6E16804D" w:rsidR="003D41CE" w:rsidRPr="00E92530" w:rsidRDefault="00DA5F87" w:rsidP="00517D6D">
      <w:pPr>
        <w:ind w:firstLine="567"/>
        <w:jc w:val="both"/>
      </w:pPr>
      <w:r w:rsidRPr="00E92530">
        <w:t xml:space="preserve">2) </w:t>
      </w:r>
      <w:r w:rsidR="003D41CE" w:rsidRPr="00E92530">
        <w:t>În tot textul regulamentului, inclusiv în anexe, cuvântul „filială”</w:t>
      </w:r>
      <w:r w:rsidR="00E00AF3">
        <w:t>,</w:t>
      </w:r>
      <w:r w:rsidR="003D41CE" w:rsidRPr="00E92530">
        <w:t xml:space="preserve"> la orice formă gramaticală se substituie cu cuvântul „sucursală”, la forma gramaticală </w:t>
      </w:r>
      <w:r w:rsidR="00AB24E4" w:rsidRPr="00E92530">
        <w:t>corespunzătoare</w:t>
      </w:r>
      <w:r w:rsidR="009672FC">
        <w:t>;</w:t>
      </w:r>
      <w:r w:rsidR="003D41CE" w:rsidRPr="00E92530">
        <w:t xml:space="preserve"> </w:t>
      </w:r>
    </w:p>
    <w:p w14:paraId="76113D6C" w14:textId="77777777" w:rsidR="00B3748C" w:rsidRPr="00E92530" w:rsidRDefault="00B3748C" w:rsidP="00BC1ABA">
      <w:pPr>
        <w:jc w:val="both"/>
      </w:pPr>
    </w:p>
    <w:p w14:paraId="19A4E908" w14:textId="5906D989" w:rsidR="0099634E" w:rsidRPr="00E92530" w:rsidRDefault="00DA5F87" w:rsidP="00517D6D">
      <w:pPr>
        <w:ind w:firstLine="567"/>
        <w:jc w:val="both"/>
      </w:pPr>
      <w:r w:rsidRPr="00E92530">
        <w:t xml:space="preserve">3) </w:t>
      </w:r>
      <w:r w:rsidR="00424D50" w:rsidRPr="00E92530">
        <w:t>P</w:t>
      </w:r>
      <w:r w:rsidR="0099634E" w:rsidRPr="00E92530">
        <w:t>unctul 1:</w:t>
      </w:r>
    </w:p>
    <w:p w14:paraId="668CA3CE" w14:textId="6D307153" w:rsidR="001F0C82" w:rsidRPr="00E92530" w:rsidRDefault="001F0C82" w:rsidP="00C81CC2">
      <w:pPr>
        <w:pStyle w:val="ListParagraph"/>
        <w:ind w:left="0" w:firstLine="567"/>
        <w:jc w:val="both"/>
      </w:pPr>
      <w:r w:rsidRPr="00E92530">
        <w:t>la litera b)</w:t>
      </w:r>
      <w:r w:rsidR="00540064" w:rsidRPr="00E92530">
        <w:t>,</w:t>
      </w:r>
      <w:r w:rsidRPr="00E92530">
        <w:t xml:space="preserve"> cuvântul „fotocopia” se substituie cu cuvântul „copia”</w:t>
      </w:r>
      <w:r w:rsidR="007E3745" w:rsidRPr="00E92530">
        <w:t xml:space="preserve"> , iar după </w:t>
      </w:r>
      <w:r w:rsidR="00E00AF3">
        <w:t xml:space="preserve">sintagma </w:t>
      </w:r>
      <w:r w:rsidR="007E3745" w:rsidRPr="00E92530">
        <w:t>„Banca Națională a Moldovei” se completează cu textul „(în continuare - BNM)”</w:t>
      </w:r>
      <w:r w:rsidRPr="00E92530">
        <w:t>;</w:t>
      </w:r>
    </w:p>
    <w:p w14:paraId="3C75161D" w14:textId="1DDBAE5F" w:rsidR="00590E68" w:rsidRPr="00E92530" w:rsidRDefault="001F0C82" w:rsidP="00C81CC2">
      <w:pPr>
        <w:pStyle w:val="ListParagraph"/>
        <w:ind w:left="0" w:firstLine="567"/>
        <w:jc w:val="both"/>
      </w:pPr>
      <w:r w:rsidRPr="00E92530">
        <w:t>la litera c)</w:t>
      </w:r>
      <w:r w:rsidR="00540064" w:rsidRPr="00E92530">
        <w:t>,</w:t>
      </w:r>
      <w:r w:rsidRPr="00E92530">
        <w:t xml:space="preserve"> textul „mașina de casă </w:t>
      </w:r>
      <w:r w:rsidR="00FE400A" w:rsidRPr="00E92530">
        <w:t>și control sau</w:t>
      </w:r>
      <w:r w:rsidR="00BC1ABA" w:rsidRPr="00E92530">
        <w:t xml:space="preserve"> la</w:t>
      </w:r>
      <w:r w:rsidR="00FE400A" w:rsidRPr="00E92530">
        <w:t>”</w:t>
      </w:r>
      <w:r w:rsidR="00590E68" w:rsidRPr="00E92530">
        <w:t xml:space="preserve"> se substituie cu textul „</w:t>
      </w:r>
      <w:r w:rsidR="00BC1ABA" w:rsidRPr="00E92530">
        <w:t xml:space="preserve">prin intermediul echipamentului de casă și control, inclusiv </w:t>
      </w:r>
      <w:r w:rsidR="00E00AF3" w:rsidRPr="0082150D">
        <w:t>al</w:t>
      </w:r>
      <w:r w:rsidR="00E00AF3">
        <w:t xml:space="preserve"> </w:t>
      </w:r>
      <w:r w:rsidR="00BC1ABA" w:rsidRPr="00E92530">
        <w:t>echipamentului de cas</w:t>
      </w:r>
      <w:r w:rsidR="00BC1ABA" w:rsidRPr="00E92530">
        <w:rPr>
          <w:lang w:val="ro-MD"/>
        </w:rPr>
        <w:t>ă și control</w:t>
      </w:r>
      <w:r w:rsidR="00BC1ABA" w:rsidRPr="00E92530">
        <w:t xml:space="preserve"> cu care este dotat</w:t>
      </w:r>
      <w:r w:rsidR="00590E68" w:rsidRPr="00E92530">
        <w:t>”;</w:t>
      </w:r>
    </w:p>
    <w:p w14:paraId="272D7BF3" w14:textId="46738E04" w:rsidR="0047322A" w:rsidRPr="00E92530" w:rsidRDefault="00692FA7" w:rsidP="003D41CE">
      <w:pPr>
        <w:pStyle w:val="ListParagraph"/>
        <w:ind w:left="567"/>
        <w:jc w:val="both"/>
      </w:pPr>
      <w:r w:rsidRPr="00E92530">
        <w:t xml:space="preserve">la </w:t>
      </w:r>
      <w:r w:rsidR="0078027A" w:rsidRPr="00E92530">
        <w:t>lit</w:t>
      </w:r>
      <w:r w:rsidR="00424D50" w:rsidRPr="00E92530">
        <w:t xml:space="preserve">era </w:t>
      </w:r>
      <w:r w:rsidR="0078027A" w:rsidRPr="00E92530">
        <w:t>h)</w:t>
      </w:r>
      <w:r w:rsidR="00424D50" w:rsidRPr="00E92530">
        <w:t>,</w:t>
      </w:r>
      <w:r w:rsidR="0078027A" w:rsidRPr="00E92530">
        <w:t xml:space="preserve"> </w:t>
      </w:r>
      <w:r w:rsidRPr="00E92530">
        <w:t>cuvântul „casa” se substituie cu cuvântul „ghișeul”;</w:t>
      </w:r>
    </w:p>
    <w:p w14:paraId="72DE2F2C" w14:textId="74CDB83B" w:rsidR="007526D4" w:rsidRPr="00E92530" w:rsidRDefault="00590E68" w:rsidP="003D41CE">
      <w:pPr>
        <w:pStyle w:val="ListParagraph"/>
        <w:ind w:left="567"/>
        <w:jc w:val="both"/>
      </w:pPr>
      <w:r w:rsidRPr="00E92530">
        <w:t xml:space="preserve">litera </w:t>
      </w:r>
      <w:r w:rsidR="007526D4" w:rsidRPr="00E92530">
        <w:t>i</w:t>
      </w:r>
      <w:r w:rsidRPr="00E92530">
        <w:t>)</w:t>
      </w:r>
      <w:r w:rsidR="007526D4" w:rsidRPr="00E92530">
        <w:t>, după cuvântul „depune” se completează cu cuvintele „în formă electronică”;</w:t>
      </w:r>
    </w:p>
    <w:p w14:paraId="0A56AEA3" w14:textId="05DBBB4E" w:rsidR="00E25B9A" w:rsidRPr="00E92530" w:rsidRDefault="00E25B9A" w:rsidP="00D36CF1">
      <w:pPr>
        <w:ind w:firstLine="567"/>
        <w:jc w:val="both"/>
      </w:pPr>
      <w:r w:rsidRPr="00E92530">
        <w:t>liter</w:t>
      </w:r>
      <w:r w:rsidR="00AA17FA" w:rsidRPr="00E92530">
        <w:t>ele</w:t>
      </w:r>
      <w:r w:rsidRPr="00E92530">
        <w:t xml:space="preserve"> l)</w:t>
      </w:r>
      <w:r w:rsidR="00AA17FA" w:rsidRPr="00E92530">
        <w:t xml:space="preserve"> și m)</w:t>
      </w:r>
      <w:r w:rsidRPr="00E92530">
        <w:t xml:space="preserve"> v</w:t>
      </w:r>
      <w:r w:rsidR="00AA17FA" w:rsidRPr="00E92530">
        <w:t>or</w:t>
      </w:r>
      <w:r w:rsidRPr="00E92530">
        <w:t xml:space="preserve"> avea următorul cuprins:</w:t>
      </w:r>
    </w:p>
    <w:p w14:paraId="04BAEB48" w14:textId="513DB02C" w:rsidR="00586666" w:rsidRPr="00517D6D" w:rsidRDefault="00586666" w:rsidP="00586666">
      <w:pPr>
        <w:ind w:firstLine="567"/>
        <w:jc w:val="both"/>
      </w:pPr>
      <w:r w:rsidRPr="00E92530">
        <w:t>„</w:t>
      </w:r>
      <w:r w:rsidRPr="00E92530">
        <w:rPr>
          <w:b/>
          <w:bCs/>
        </w:rPr>
        <w:t>l)</w:t>
      </w:r>
      <w:r w:rsidRPr="00E92530">
        <w:t xml:space="preserve"> </w:t>
      </w:r>
      <w:r w:rsidRPr="00E92530">
        <w:rPr>
          <w:b/>
          <w:bCs/>
          <w:i/>
          <w:iCs/>
        </w:rPr>
        <w:t>persoană autorizată</w:t>
      </w:r>
      <w:r w:rsidRPr="00E92530">
        <w:t xml:space="preserve"> – persoana fizică, administratorul casei de schimb valutar/hotelului sau o altă persoană împuternicită de acesta, care în numele casei de schimb valutar/hotelului prezintă la Banca Națională a Moldovei în formă electronică cereri și alte documente necesare obţinerii licenţelor/ copiilor autorizate de pe licenţe/duplicatelor acestora şi efectuării altor proceduri în cadrul procesului </w:t>
      </w:r>
      <w:r w:rsidRPr="00E92530">
        <w:lastRenderedPageBreak/>
        <w:t>de licenţiere,</w:t>
      </w:r>
      <w:r w:rsidR="00B92115" w:rsidRPr="00E92530">
        <w:t xml:space="preserve"> supraveghere,</w:t>
      </w:r>
      <w:r w:rsidR="00CF724B" w:rsidRPr="00E92530">
        <w:t xml:space="preserve"> </w:t>
      </w:r>
      <w:r w:rsidRPr="00E92530">
        <w:t>r</w:t>
      </w:r>
      <w:r w:rsidRPr="00517D6D">
        <w:t>eglementate de Legea nr.62/2008, precum și angajat al băncii, care, în temeiul împuternicirilor acordate de către banca licențiată, prezintă în formă electronică la Banca Națională a Moldovei informațiile prevăzute la capitolul III;</w:t>
      </w:r>
    </w:p>
    <w:p w14:paraId="11E0EB8C" w14:textId="77777777" w:rsidR="00586666" w:rsidRPr="00517D6D" w:rsidRDefault="00586666" w:rsidP="00586666">
      <w:pPr>
        <w:ind w:firstLine="567"/>
        <w:jc w:val="both"/>
        <w:rPr>
          <w:b/>
        </w:rPr>
      </w:pPr>
    </w:p>
    <w:p w14:paraId="7CB90AC9" w14:textId="142794CE" w:rsidR="00586666" w:rsidRPr="00517D6D" w:rsidRDefault="00586666" w:rsidP="00586666">
      <w:pPr>
        <w:ind w:firstLine="567"/>
        <w:jc w:val="both"/>
      </w:pPr>
      <w:r w:rsidRPr="00517D6D">
        <w:rPr>
          <w:b/>
          <w:bCs/>
        </w:rPr>
        <w:t>m)</w:t>
      </w:r>
      <w:r w:rsidRPr="00517D6D">
        <w:t xml:space="preserve"> </w:t>
      </w:r>
      <w:r w:rsidRPr="00517D6D">
        <w:rPr>
          <w:b/>
          <w:bCs/>
          <w:i/>
          <w:iCs/>
        </w:rPr>
        <w:t>portalul WEB al BNM</w:t>
      </w:r>
      <w:r w:rsidRPr="00517D6D">
        <w:t xml:space="preserve"> – componentă a Sistemului informatic al Băncii Naţionale a Moldovei cu privire la licenţiere, autorizare şi notificare, prin intermediul căreia casele de schimb valutar și hotelurile prezintă la Banca Naţională a Moldovei în formă electronică cereri şi alte documente </w:t>
      </w:r>
      <w:bookmarkStart w:id="1" w:name="_Hlk126258352"/>
      <w:r w:rsidRPr="00517D6D">
        <w:t xml:space="preserve">necesare obţinerii licenţelor/ copiilor autorizate de pe licenţe/duplicatelor acestora </w:t>
      </w:r>
      <w:bookmarkStart w:id="2" w:name="_Hlk126258520"/>
      <w:r w:rsidRPr="00517D6D">
        <w:t>şi efectuării altor proceduri în cadrul procesului de licenţiere</w:t>
      </w:r>
      <w:bookmarkEnd w:id="2"/>
      <w:r w:rsidRPr="00517D6D">
        <w:t>, reglementate de Legea nr.62/2008</w:t>
      </w:r>
      <w:bookmarkEnd w:id="1"/>
      <w:r w:rsidRPr="00517D6D">
        <w:t>, precum și prin intermediul căreia băncile licențiate prezintă în formă electronică la Banca Națională a Moldovei informațiile prevăzute la capitolul III;”</w:t>
      </w:r>
      <w:r w:rsidR="009672FC">
        <w:t>;</w:t>
      </w:r>
    </w:p>
    <w:p w14:paraId="59AD4938" w14:textId="67DED7C9" w:rsidR="00586666" w:rsidRPr="00517D6D" w:rsidRDefault="00586666" w:rsidP="00D36CF1">
      <w:pPr>
        <w:ind w:firstLine="567"/>
        <w:jc w:val="both"/>
      </w:pPr>
    </w:p>
    <w:p w14:paraId="54AFE9F9" w14:textId="6B612F0B" w:rsidR="00D36CF1" w:rsidRPr="00517D6D" w:rsidRDefault="00D36CF1" w:rsidP="00D36CF1">
      <w:pPr>
        <w:ind w:firstLine="567"/>
        <w:jc w:val="both"/>
      </w:pPr>
      <w:r w:rsidRPr="00517D6D">
        <w:t>se completează cu litera o) cu următorul cuprins:</w:t>
      </w:r>
    </w:p>
    <w:p w14:paraId="7BAFCAF2" w14:textId="3CED051B" w:rsidR="00D36CF1" w:rsidRPr="00517D6D" w:rsidRDefault="00D36CF1" w:rsidP="00D36CF1">
      <w:pPr>
        <w:ind w:firstLine="567"/>
        <w:jc w:val="both"/>
      </w:pPr>
      <w:r w:rsidRPr="00517D6D">
        <w:t>„</w:t>
      </w:r>
      <w:r w:rsidR="00586666" w:rsidRPr="00517D6D">
        <w:t xml:space="preserve">o) </w:t>
      </w:r>
      <w:r w:rsidR="00586666" w:rsidRPr="00517D6D">
        <w:rPr>
          <w:b/>
          <w:bCs/>
          <w:i/>
          <w:iCs/>
        </w:rPr>
        <w:t>Ghid de utilizare a portalului WEB al BNM în vederea prezentării de către casele de schimb valutar și hoteluri a documentelor aferente procesului de licențiere (Ghid de utilizare pentru casele de schimb valutar și hoteluri)</w:t>
      </w:r>
      <w:r w:rsidR="00586666" w:rsidRPr="00517D6D">
        <w:t xml:space="preserve"> – document tehnic elaborat de Banca Naţională a Moldovei, plasat pe portalul WEB al BNM, care cuprinde informaţia necesară </w:t>
      </w:r>
      <w:r w:rsidR="00586666" w:rsidRPr="006E2086">
        <w:t>pentru prezentarea</w:t>
      </w:r>
      <w:r w:rsidR="00586666" w:rsidRPr="00517D6D">
        <w:t xml:space="preserve"> în formă electronică la Banca Naţională a Moldovei de către casele de schimb valutar și hoteluri a </w:t>
      </w:r>
      <w:bookmarkStart w:id="3" w:name="_Hlk126258297"/>
      <w:r w:rsidR="00586666" w:rsidRPr="00517D6D">
        <w:t xml:space="preserve">cererilor și a altor documente aferente procesului de licențiere </w:t>
      </w:r>
      <w:bookmarkStart w:id="4" w:name="_Hlk126258689"/>
      <w:bookmarkEnd w:id="3"/>
      <w:r w:rsidR="00586666" w:rsidRPr="00517D6D">
        <w:t xml:space="preserve">şi </w:t>
      </w:r>
      <w:r w:rsidR="00586666" w:rsidRPr="006E2086">
        <w:t>efectuării</w:t>
      </w:r>
      <w:r w:rsidR="00586666" w:rsidRPr="00517D6D">
        <w:t xml:space="preserve"> altor proceduri în cadrul procesului de licenţiere</w:t>
      </w:r>
      <w:bookmarkEnd w:id="4"/>
      <w:r w:rsidR="00586666" w:rsidRPr="00517D6D">
        <w:t>.</w:t>
      </w:r>
      <w:r w:rsidRPr="00517D6D">
        <w:t>”</w:t>
      </w:r>
      <w:r w:rsidR="009672FC">
        <w:t>;</w:t>
      </w:r>
    </w:p>
    <w:p w14:paraId="09D552AB" w14:textId="77777777" w:rsidR="00B3748C" w:rsidRPr="00517D6D" w:rsidRDefault="00B3748C" w:rsidP="00586666">
      <w:pPr>
        <w:jc w:val="both"/>
      </w:pPr>
    </w:p>
    <w:p w14:paraId="68A96DE3" w14:textId="5A1C0B64" w:rsidR="00C81CC2" w:rsidRPr="00517D6D" w:rsidRDefault="00424D50" w:rsidP="00517D6D">
      <w:pPr>
        <w:ind w:firstLine="567"/>
        <w:jc w:val="both"/>
      </w:pPr>
      <w:r w:rsidRPr="00517D6D">
        <w:t>4) P</w:t>
      </w:r>
      <w:r w:rsidR="00C81CC2" w:rsidRPr="00517D6D">
        <w:t>unctul 2:</w:t>
      </w:r>
    </w:p>
    <w:p w14:paraId="46E97C53" w14:textId="699545B1" w:rsidR="00C81CC2" w:rsidRPr="00517D6D" w:rsidRDefault="00C81CC2" w:rsidP="00C81CC2">
      <w:pPr>
        <w:ind w:firstLine="567"/>
        <w:jc w:val="both"/>
      </w:pPr>
      <w:r w:rsidRPr="00517D6D">
        <w:t>litera a)</w:t>
      </w:r>
      <w:r w:rsidR="00540064" w:rsidRPr="00517D6D">
        <w:t>,</w:t>
      </w:r>
      <w:r w:rsidRPr="00517D6D">
        <w:t xml:space="preserve"> după cuvântul „licențiere” se completează cu cuvintele „în formă electronică”</w:t>
      </w:r>
      <w:r w:rsidR="00586666" w:rsidRPr="00517D6D">
        <w:t>, iar după cuvântul „hotelului” se completează cu textul „şi efectuării altor proceduri în cadrul procesului de licenţiere”</w:t>
      </w:r>
      <w:r w:rsidRPr="00517D6D">
        <w:t>;</w:t>
      </w:r>
    </w:p>
    <w:p w14:paraId="06535459" w14:textId="05783CB4" w:rsidR="00C81CC2" w:rsidRPr="00517D6D" w:rsidRDefault="00C81CC2" w:rsidP="00C81CC2">
      <w:pPr>
        <w:ind w:firstLine="567"/>
        <w:jc w:val="both"/>
      </w:pPr>
      <w:r w:rsidRPr="00517D6D">
        <w:t>litera b)</w:t>
      </w:r>
      <w:r w:rsidR="00540064" w:rsidRPr="00517D6D">
        <w:t>,</w:t>
      </w:r>
      <w:r w:rsidRPr="00517D6D">
        <w:t xml:space="preserve"> după cuvântul </w:t>
      </w:r>
      <w:r w:rsidR="00386381" w:rsidRPr="00517D6D">
        <w:t>„</w:t>
      </w:r>
      <w:r w:rsidRPr="00517D6D">
        <w:t>informare</w:t>
      </w:r>
      <w:r w:rsidR="00540064" w:rsidRPr="00517D6D">
        <w:t>”</w:t>
      </w:r>
      <w:r w:rsidRPr="00517D6D">
        <w:t xml:space="preserve"> se completează cu cuvintele „în formă electronică”</w:t>
      </w:r>
      <w:r w:rsidR="009672FC">
        <w:t>;</w:t>
      </w:r>
    </w:p>
    <w:p w14:paraId="45D785CA" w14:textId="5B5F3E18" w:rsidR="00C81CC2" w:rsidRPr="00517D6D" w:rsidRDefault="00586666" w:rsidP="00C81CC2">
      <w:pPr>
        <w:ind w:firstLine="567"/>
        <w:jc w:val="both"/>
      </w:pPr>
      <w:r w:rsidRPr="00517D6D">
        <w:t>literele c) și d) se abrogă</w:t>
      </w:r>
      <w:r w:rsidR="009672FC">
        <w:t>;</w:t>
      </w:r>
    </w:p>
    <w:p w14:paraId="0C88E6D6" w14:textId="77777777" w:rsidR="00B3748C" w:rsidRPr="00517D6D" w:rsidRDefault="00B3748C" w:rsidP="00B44267">
      <w:pPr>
        <w:jc w:val="both"/>
      </w:pPr>
    </w:p>
    <w:p w14:paraId="0F14A8EA" w14:textId="0F2B2C61" w:rsidR="00586666" w:rsidRPr="00517D6D" w:rsidRDefault="00424D50" w:rsidP="00517D6D">
      <w:pPr>
        <w:ind w:firstLine="567"/>
        <w:jc w:val="both"/>
      </w:pPr>
      <w:r w:rsidRPr="00517D6D">
        <w:t xml:space="preserve">5) </w:t>
      </w:r>
      <w:r w:rsidR="00586666" w:rsidRPr="00517D6D">
        <w:t>La punctul 3</w:t>
      </w:r>
      <w:r w:rsidRPr="00517D6D">
        <w:t>,</w:t>
      </w:r>
      <w:r w:rsidR="00586666" w:rsidRPr="00517D6D">
        <w:t xml:space="preserve"> textul „ , efectuarea controlului asupra activităţii unităţilor de schimb valutar, precum şi aplicarea sancţiunilor faţă de acestea” se exclude;</w:t>
      </w:r>
    </w:p>
    <w:p w14:paraId="6AA98B5D" w14:textId="77777777" w:rsidR="00586666" w:rsidRPr="00517D6D" w:rsidRDefault="00586666" w:rsidP="00C81CC2">
      <w:pPr>
        <w:ind w:firstLine="567"/>
        <w:jc w:val="both"/>
      </w:pPr>
    </w:p>
    <w:p w14:paraId="78347DB5" w14:textId="0DDDD7A9" w:rsidR="00C81CC2" w:rsidRPr="00517D6D" w:rsidRDefault="00424D50" w:rsidP="00517D6D">
      <w:pPr>
        <w:ind w:firstLine="567"/>
        <w:jc w:val="both"/>
      </w:pPr>
      <w:r w:rsidRPr="00517D6D">
        <w:t xml:space="preserve">6) </w:t>
      </w:r>
      <w:r w:rsidR="00C81CC2" w:rsidRPr="00517D6D">
        <w:t>La punctul 4</w:t>
      </w:r>
      <w:r w:rsidRPr="00517D6D">
        <w:t xml:space="preserve"> litera b)</w:t>
      </w:r>
      <w:r w:rsidR="005B058B" w:rsidRPr="00517D6D">
        <w:t>,</w:t>
      </w:r>
      <w:r w:rsidR="00C81CC2" w:rsidRPr="00517D6D">
        <w:t xml:space="preserve"> textul „și (4)” se substituie cu textul „ , (4) și (5)”</w:t>
      </w:r>
      <w:r w:rsidR="001245EB">
        <w:t>;</w:t>
      </w:r>
    </w:p>
    <w:p w14:paraId="75A3AAA3" w14:textId="00EDD04D" w:rsidR="00424D50" w:rsidRPr="00517D6D" w:rsidRDefault="00424D50" w:rsidP="00E02A87">
      <w:pPr>
        <w:ind w:firstLine="567"/>
        <w:jc w:val="both"/>
      </w:pPr>
    </w:p>
    <w:p w14:paraId="2588CB9D" w14:textId="0E20A841" w:rsidR="00E02A87" w:rsidRPr="00517D6D" w:rsidRDefault="00424D50" w:rsidP="00E02A87">
      <w:pPr>
        <w:ind w:firstLine="567"/>
        <w:jc w:val="both"/>
      </w:pPr>
      <w:r w:rsidRPr="00517D6D">
        <w:t xml:space="preserve">7) </w:t>
      </w:r>
      <w:r w:rsidR="00E02A87" w:rsidRPr="00517D6D">
        <w:t>P</w:t>
      </w:r>
      <w:r w:rsidR="00C81CC2" w:rsidRPr="00517D6D">
        <w:t>unctul 4</w:t>
      </w:r>
      <w:r w:rsidR="00C81CC2" w:rsidRPr="00517D6D">
        <w:rPr>
          <w:vertAlign w:val="superscript"/>
        </w:rPr>
        <w:t>1</w:t>
      </w:r>
      <w:r w:rsidR="00C81CC2" w:rsidRPr="00517D6D">
        <w:t xml:space="preserve"> </w:t>
      </w:r>
      <w:r w:rsidR="00E02A87" w:rsidRPr="00517D6D">
        <w:t>va avea următorul cuprins:</w:t>
      </w:r>
    </w:p>
    <w:p w14:paraId="27954BDD" w14:textId="75A7BA79" w:rsidR="00E02A87" w:rsidRPr="009C70C2" w:rsidRDefault="00E02A87" w:rsidP="00E02A87">
      <w:pPr>
        <w:ind w:firstLine="567"/>
        <w:jc w:val="both"/>
      </w:pPr>
      <w:r w:rsidRPr="00517D6D">
        <w:t>„</w:t>
      </w:r>
      <w:r w:rsidR="00D84A09" w:rsidRPr="009C70C2">
        <w:rPr>
          <w:rFonts w:eastAsiaTheme="minorHAnsi"/>
          <w:sz w:val="22"/>
          <w:szCs w:val="22"/>
          <w:lang w:val="en-US"/>
        </w:rPr>
        <w:t>4</w:t>
      </w:r>
      <w:r w:rsidR="00D84A09" w:rsidRPr="009C70C2">
        <w:rPr>
          <w:rFonts w:eastAsiaTheme="minorHAnsi"/>
          <w:sz w:val="22"/>
          <w:szCs w:val="22"/>
          <w:vertAlign w:val="superscript"/>
          <w:lang w:val="en-US"/>
        </w:rPr>
        <w:t>1</w:t>
      </w:r>
      <w:r w:rsidR="00D84A09" w:rsidRPr="009C70C2">
        <w:rPr>
          <w:rFonts w:eastAsiaTheme="minorHAnsi"/>
          <w:sz w:val="22"/>
          <w:szCs w:val="22"/>
          <w:lang w:val="en-US"/>
        </w:rPr>
        <w:t>.</w:t>
      </w:r>
      <w:r w:rsidR="00D84A09" w:rsidRPr="00517D6D">
        <w:rPr>
          <w:rFonts w:asciiTheme="minorHAnsi" w:eastAsiaTheme="minorHAnsi" w:hAnsiTheme="minorHAnsi" w:cstheme="minorBidi"/>
          <w:sz w:val="22"/>
          <w:szCs w:val="22"/>
          <w:lang w:val="en-US"/>
        </w:rPr>
        <w:t xml:space="preserve"> </w:t>
      </w:r>
      <w:r w:rsidR="00D84A09" w:rsidRPr="00517D6D">
        <w:t xml:space="preserve">În vederea prezentării în formă electronică la Banca Națională a Moldovei a cererilor și </w:t>
      </w:r>
      <w:r w:rsidR="00EA087B" w:rsidRPr="002654B8">
        <w:t xml:space="preserve">a </w:t>
      </w:r>
      <w:r w:rsidR="00D84A09" w:rsidRPr="009C70C2">
        <w:t>altor documente</w:t>
      </w:r>
      <w:r w:rsidR="00EA087B" w:rsidRPr="009C70C2">
        <w:t>,</w:t>
      </w:r>
      <w:r w:rsidR="00D84A09" w:rsidRPr="009C70C2">
        <w:t xml:space="preserve"> persoana autorizată este obligată să utilizeze semnătura electronică calificată conform legislației în domeniul semnăturii electronice și documentului electronic.</w:t>
      </w:r>
      <w:r w:rsidRPr="009C70C2">
        <w:t>”</w:t>
      </w:r>
      <w:r w:rsidR="00EA087B" w:rsidRPr="009C70C2">
        <w:t>;</w:t>
      </w:r>
    </w:p>
    <w:p w14:paraId="4DACA169" w14:textId="77777777" w:rsidR="00E02A87" w:rsidRPr="009C70C2" w:rsidRDefault="00E02A87" w:rsidP="00E02A87">
      <w:pPr>
        <w:ind w:firstLine="567"/>
        <w:jc w:val="both"/>
      </w:pPr>
    </w:p>
    <w:p w14:paraId="023A93CC" w14:textId="48CB67BD" w:rsidR="00B44293" w:rsidRPr="00517D6D" w:rsidRDefault="00424D50" w:rsidP="00435912">
      <w:pPr>
        <w:ind w:firstLine="567"/>
        <w:jc w:val="both"/>
      </w:pPr>
      <w:r w:rsidRPr="009C70C2">
        <w:t xml:space="preserve">8) </w:t>
      </w:r>
      <w:r w:rsidR="00B44293" w:rsidRPr="009C70C2">
        <w:t>La punctul 5</w:t>
      </w:r>
      <w:r w:rsidR="00BD1D5E" w:rsidRPr="009C70C2">
        <w:t>,</w:t>
      </w:r>
      <w:r w:rsidR="00B44293" w:rsidRPr="009C70C2">
        <w:t xml:space="preserve"> textul „în modul stabilit la art.47 alin.(7) din Legea nr.62/2008” se substituie cu textul „</w:t>
      </w:r>
      <w:r w:rsidR="00FC3464" w:rsidRPr="009C70C2">
        <w:t>în formă electronică prin intermediul portalului WEB al BNM</w:t>
      </w:r>
      <w:r w:rsidR="00EA087B" w:rsidRPr="009C70C2">
        <w:t>,</w:t>
      </w:r>
      <w:r w:rsidR="00FC3464" w:rsidRPr="009C70C2">
        <w:t xml:space="preserve"> în conformitate cu</w:t>
      </w:r>
      <w:r w:rsidR="00FC3464" w:rsidRPr="00517D6D">
        <w:t xml:space="preserve"> Ghidul de utilizare pentru casele de schimb valutar și hoteluri</w:t>
      </w:r>
      <w:r w:rsidR="00B44293" w:rsidRPr="00517D6D">
        <w:t>”</w:t>
      </w:r>
      <w:r w:rsidR="00EA087B">
        <w:t>;</w:t>
      </w:r>
    </w:p>
    <w:p w14:paraId="157F48BF" w14:textId="77777777" w:rsidR="00B3748C" w:rsidRPr="00517D6D" w:rsidRDefault="00B3748C" w:rsidP="00B3748C">
      <w:pPr>
        <w:jc w:val="both"/>
      </w:pPr>
    </w:p>
    <w:p w14:paraId="5A44C8CA" w14:textId="413F3F46" w:rsidR="00343C04" w:rsidRPr="00517D6D" w:rsidRDefault="00A258E2" w:rsidP="00517D6D">
      <w:pPr>
        <w:ind w:firstLine="567"/>
        <w:jc w:val="both"/>
      </w:pPr>
      <w:r w:rsidRPr="00517D6D">
        <w:t xml:space="preserve">9) </w:t>
      </w:r>
      <w:r w:rsidR="00343C04" w:rsidRPr="00517D6D">
        <w:t xml:space="preserve">Punctul 6 </w:t>
      </w:r>
      <w:r w:rsidR="00AB24E4" w:rsidRPr="00517D6D">
        <w:t>va avea următorul cuprins:</w:t>
      </w:r>
    </w:p>
    <w:p w14:paraId="238918F4" w14:textId="002BE1A1" w:rsidR="00D36CF1" w:rsidRPr="00517D6D" w:rsidRDefault="00AB24E4" w:rsidP="00AB24E4">
      <w:pPr>
        <w:ind w:firstLine="567"/>
        <w:jc w:val="both"/>
      </w:pPr>
      <w:r w:rsidRPr="00517D6D">
        <w:t>„</w:t>
      </w:r>
      <w:r w:rsidR="00FC3464" w:rsidRPr="00517D6D">
        <w:t xml:space="preserve">6. Pentru a obține dreptul de a prezenta în formă electronică la Banca Națională a Moldovei documentele, prevăzute de prezentul capitol, persoana autorizată a casei de schimb valutar/hotelului </w:t>
      </w:r>
      <w:r w:rsidR="00FC3464" w:rsidRPr="009C70C2">
        <w:t xml:space="preserve">se </w:t>
      </w:r>
      <w:r w:rsidR="00EA087B" w:rsidRPr="009C70C2">
        <w:t xml:space="preserve">va </w:t>
      </w:r>
      <w:r w:rsidR="00FC3464" w:rsidRPr="009C70C2">
        <w:t>înregistr</w:t>
      </w:r>
      <w:r w:rsidR="00EA087B" w:rsidRPr="009C70C2">
        <w:t>a</w:t>
      </w:r>
      <w:r w:rsidR="00FC3464" w:rsidRPr="00517D6D">
        <w:t xml:space="preserve"> pe portalul WEB al BNM în calitate de utilizator în conformitate cu Ghidul de utilizare pentru casele de schimb valutar și hoteluri. În cazul în care în calitate de persoană autorizată se înregistrează o altă persoană decât administratorul casei de schimb valutar /hotelului</w:t>
      </w:r>
      <w:r w:rsidR="00EA087B">
        <w:t>,</w:t>
      </w:r>
      <w:r w:rsidR="00FC3464" w:rsidRPr="00517D6D">
        <w:t xml:space="preserve"> înregistrarea </w:t>
      </w:r>
      <w:r w:rsidR="00FC3464" w:rsidRPr="00517D6D">
        <w:lastRenderedPageBreak/>
        <w:t>acesteia pe portalul WEB al BNM se efectuează în temeiul actului care confirmă împuternicirea dată de administrator conform legislației civile.</w:t>
      </w:r>
      <w:r w:rsidRPr="00517D6D">
        <w:t>”</w:t>
      </w:r>
      <w:r w:rsidR="00EA087B">
        <w:t>;</w:t>
      </w:r>
    </w:p>
    <w:p w14:paraId="2BF2E7C7" w14:textId="77777777" w:rsidR="00B3748C" w:rsidRPr="00517D6D" w:rsidRDefault="00B3748C" w:rsidP="00B3748C">
      <w:pPr>
        <w:jc w:val="both"/>
      </w:pPr>
    </w:p>
    <w:p w14:paraId="3DD1BAE7" w14:textId="5243D64E" w:rsidR="00AB24E4" w:rsidRPr="00517D6D" w:rsidRDefault="00A258E2" w:rsidP="00517D6D">
      <w:pPr>
        <w:ind w:firstLine="567"/>
        <w:jc w:val="both"/>
      </w:pPr>
      <w:r w:rsidRPr="00517D6D">
        <w:t xml:space="preserve">10) </w:t>
      </w:r>
      <w:r w:rsidR="00AB24E4" w:rsidRPr="00517D6D">
        <w:t xml:space="preserve">Punctele </w:t>
      </w:r>
      <w:r w:rsidR="00FC3464" w:rsidRPr="00517D6D">
        <w:t xml:space="preserve">7, </w:t>
      </w:r>
      <w:r w:rsidR="00AB24E4" w:rsidRPr="00517D6D">
        <w:t>8 ,9</w:t>
      </w:r>
      <w:r w:rsidRPr="00517D6D">
        <w:t xml:space="preserve"> și</w:t>
      </w:r>
      <w:r w:rsidR="00AB24E4" w:rsidRPr="00517D6D">
        <w:t xml:space="preserve"> 10 se abrogă</w:t>
      </w:r>
      <w:r w:rsidR="00EA087B">
        <w:t>;</w:t>
      </w:r>
    </w:p>
    <w:p w14:paraId="14F7AC86" w14:textId="77777777" w:rsidR="00B3748C" w:rsidRPr="00517D6D" w:rsidRDefault="00B3748C" w:rsidP="00B3748C">
      <w:pPr>
        <w:jc w:val="both"/>
      </w:pPr>
    </w:p>
    <w:p w14:paraId="413B4F07" w14:textId="0925C7BF" w:rsidR="00044503" w:rsidRPr="00517D6D" w:rsidRDefault="00A258E2" w:rsidP="00517D6D">
      <w:pPr>
        <w:ind w:firstLine="567"/>
        <w:jc w:val="both"/>
      </w:pPr>
      <w:r w:rsidRPr="00517D6D">
        <w:t>11) P</w:t>
      </w:r>
      <w:r w:rsidR="00044503" w:rsidRPr="00517D6D">
        <w:t>unctul 14</w:t>
      </w:r>
      <w:r w:rsidRPr="00517D6D">
        <w:t>,</w:t>
      </w:r>
      <w:r w:rsidR="00044503" w:rsidRPr="00517D6D">
        <w:t xml:space="preserve"> după textul „punctele 5, 6 şi 8 lit.a)” se completează cu textul „și documentele indicate la punctul 4</w:t>
      </w:r>
      <w:r w:rsidR="00044503" w:rsidRPr="00517D6D">
        <w:rPr>
          <w:vertAlign w:val="superscript"/>
        </w:rPr>
        <w:t>1</w:t>
      </w:r>
      <w:r w:rsidR="00044503" w:rsidRPr="00517D6D">
        <w:t>”;</w:t>
      </w:r>
    </w:p>
    <w:p w14:paraId="44FDE2ED" w14:textId="77777777" w:rsidR="00B3748C" w:rsidRPr="00517D6D" w:rsidRDefault="00B3748C" w:rsidP="00B3748C">
      <w:pPr>
        <w:jc w:val="both"/>
      </w:pPr>
    </w:p>
    <w:p w14:paraId="44D66356" w14:textId="096CABBA" w:rsidR="00044503" w:rsidRPr="00517D6D" w:rsidRDefault="00A258E2" w:rsidP="00517D6D">
      <w:pPr>
        <w:ind w:firstLine="567"/>
        <w:jc w:val="both"/>
      </w:pPr>
      <w:r w:rsidRPr="00517D6D">
        <w:t>12) P</w:t>
      </w:r>
      <w:r w:rsidR="00044503" w:rsidRPr="00517D6D">
        <w:t>unctul 15:</w:t>
      </w:r>
    </w:p>
    <w:p w14:paraId="1F24AE5F" w14:textId="5F6AC310" w:rsidR="00044503" w:rsidRPr="00517D6D" w:rsidRDefault="00044503" w:rsidP="00FC3464">
      <w:pPr>
        <w:ind w:left="709"/>
        <w:jc w:val="both"/>
      </w:pPr>
      <w:r w:rsidRPr="00517D6D">
        <w:t>subpunctul 1)</w:t>
      </w:r>
      <w:r w:rsidR="00A258E2" w:rsidRPr="00517D6D">
        <w:t>,</w:t>
      </w:r>
      <w:r w:rsidRPr="00517D6D">
        <w:t xml:space="preserve"> după textul „punctele 5, 6 şi 8 lit.a)” se completează cu textul „și documentele indicate la punctul 4</w:t>
      </w:r>
      <w:r w:rsidRPr="00517D6D">
        <w:rPr>
          <w:vertAlign w:val="superscript"/>
        </w:rPr>
        <w:t>1</w:t>
      </w:r>
      <w:r w:rsidRPr="00517D6D">
        <w:t>”;</w:t>
      </w:r>
    </w:p>
    <w:p w14:paraId="61F7B4FB" w14:textId="77777777" w:rsidR="00490029" w:rsidRPr="00517D6D" w:rsidRDefault="00044503" w:rsidP="00FC3464">
      <w:pPr>
        <w:ind w:left="709"/>
        <w:jc w:val="both"/>
      </w:pPr>
      <w:r w:rsidRPr="00517D6D">
        <w:t>subpunctul 2)</w:t>
      </w:r>
      <w:r w:rsidR="00490029" w:rsidRPr="00517D6D">
        <w:t>:</w:t>
      </w:r>
    </w:p>
    <w:p w14:paraId="578556E3" w14:textId="159A96BF" w:rsidR="00044503" w:rsidRPr="00517D6D" w:rsidRDefault="00044503" w:rsidP="00FC3464">
      <w:pPr>
        <w:ind w:left="709"/>
        <w:jc w:val="both"/>
      </w:pPr>
      <w:r w:rsidRPr="00517D6D">
        <w:t>liter</w:t>
      </w:r>
      <w:r w:rsidR="00490029" w:rsidRPr="00517D6D">
        <w:t>ele</w:t>
      </w:r>
      <w:r w:rsidRPr="00517D6D">
        <w:t xml:space="preserve"> b)</w:t>
      </w:r>
      <w:r w:rsidR="00490029" w:rsidRPr="00517D6D">
        <w:t xml:space="preserve"> și c)</w:t>
      </w:r>
      <w:r w:rsidRPr="00517D6D">
        <w:t xml:space="preserve"> </w:t>
      </w:r>
      <w:r w:rsidR="00490029" w:rsidRPr="00517D6D">
        <w:t>vor</w:t>
      </w:r>
      <w:r w:rsidRPr="00517D6D">
        <w:t xml:space="preserve"> avea următorul cuprins:</w:t>
      </w:r>
    </w:p>
    <w:p w14:paraId="31F8B36F" w14:textId="77777777" w:rsidR="00490029" w:rsidRPr="00517D6D" w:rsidRDefault="00044503" w:rsidP="00B44267">
      <w:pPr>
        <w:ind w:firstLine="567"/>
        <w:jc w:val="both"/>
      </w:pPr>
      <w:r w:rsidRPr="00517D6D">
        <w:t>„b) documentul stipulat la punctul 3 din anexa nr.3, care corespunde cerinţelor specificate la punctul 8 lit.b) din anexa menţionată;</w:t>
      </w:r>
      <w:r w:rsidR="00490029" w:rsidRPr="00517D6D">
        <w:t xml:space="preserve"> </w:t>
      </w:r>
    </w:p>
    <w:p w14:paraId="57E2353B" w14:textId="08FE3DA4" w:rsidR="00044503" w:rsidRPr="00517D6D" w:rsidRDefault="00490029" w:rsidP="00B44267">
      <w:pPr>
        <w:ind w:firstLine="567"/>
        <w:jc w:val="both"/>
      </w:pPr>
      <w:r w:rsidRPr="00517D6D">
        <w:t>c) documentul stipulat la punctul 4 din anexa nr.3 – în cazul majorării capitalului social din contul profitului obținut de casa de schimb valutar”</w:t>
      </w:r>
      <w:r w:rsidR="00EA087B">
        <w:t>;</w:t>
      </w:r>
      <w:r w:rsidR="00044503" w:rsidRPr="00517D6D">
        <w:t xml:space="preserve"> </w:t>
      </w:r>
    </w:p>
    <w:p w14:paraId="241353E6" w14:textId="0A09711B" w:rsidR="00044503" w:rsidRPr="00517D6D" w:rsidRDefault="00490029" w:rsidP="00B44267">
      <w:pPr>
        <w:ind w:firstLine="567"/>
        <w:jc w:val="both"/>
      </w:pPr>
      <w:r w:rsidRPr="00517D6D">
        <w:t xml:space="preserve">se completează cu litera </w:t>
      </w:r>
      <w:r w:rsidR="00EA087B" w:rsidRPr="009C70C2">
        <w:t>d</w:t>
      </w:r>
      <w:r w:rsidRPr="009C70C2">
        <w:t xml:space="preserve">) </w:t>
      </w:r>
      <w:r w:rsidRPr="00517D6D">
        <w:t>cu următorul cuprins:</w:t>
      </w:r>
    </w:p>
    <w:p w14:paraId="0274EA32" w14:textId="3F7FA69C" w:rsidR="00490029" w:rsidRPr="00517D6D" w:rsidRDefault="00490029" w:rsidP="00B44267">
      <w:pPr>
        <w:ind w:firstLine="567"/>
        <w:jc w:val="both"/>
      </w:pPr>
      <w:r w:rsidRPr="00517D6D">
        <w:t>„d) documentele indicate la punctul 4</w:t>
      </w:r>
      <w:r w:rsidRPr="00517D6D">
        <w:rPr>
          <w:vertAlign w:val="superscript"/>
        </w:rPr>
        <w:t>1</w:t>
      </w:r>
      <w:r w:rsidRPr="00517D6D">
        <w:t xml:space="preserve"> din anexa nr.3.”</w:t>
      </w:r>
      <w:r w:rsidR="00EA087B">
        <w:t>;</w:t>
      </w:r>
    </w:p>
    <w:p w14:paraId="4A89256C" w14:textId="77777777" w:rsidR="00B3748C" w:rsidRPr="00517D6D" w:rsidRDefault="00B3748C" w:rsidP="00B3748C">
      <w:pPr>
        <w:jc w:val="both"/>
      </w:pPr>
    </w:p>
    <w:p w14:paraId="531A6E7A" w14:textId="24238CE7" w:rsidR="00AB24E4" w:rsidRPr="00517D6D" w:rsidRDefault="00A258E2" w:rsidP="00517D6D">
      <w:pPr>
        <w:ind w:firstLine="567"/>
        <w:jc w:val="both"/>
        <w:rPr>
          <w:lang w:val="ro-MD"/>
        </w:rPr>
      </w:pPr>
      <w:r w:rsidRPr="00517D6D">
        <w:t xml:space="preserve">13) </w:t>
      </w:r>
      <w:r w:rsidR="002D2675" w:rsidRPr="00517D6D">
        <w:t>La punctul 17</w:t>
      </w:r>
      <w:r w:rsidR="00952B64" w:rsidRPr="00517D6D">
        <w:t>,</w:t>
      </w:r>
      <w:r w:rsidR="002D2675" w:rsidRPr="00517D6D">
        <w:t xml:space="preserve"> cuvintele </w:t>
      </w:r>
      <w:r w:rsidR="002D2675" w:rsidRPr="00517D6D">
        <w:rPr>
          <w:lang w:val="ro-MD"/>
        </w:rPr>
        <w:t xml:space="preserve">„subpunctul 1)” se exclud, iar </w:t>
      </w:r>
      <w:r w:rsidR="00843733" w:rsidRPr="00517D6D">
        <w:rPr>
          <w:lang w:val="ro-MD"/>
        </w:rPr>
        <w:t xml:space="preserve">cuvintele </w:t>
      </w:r>
      <w:r w:rsidR="002D2675" w:rsidRPr="00517D6D">
        <w:rPr>
          <w:lang w:val="ro-MD"/>
        </w:rPr>
        <w:t xml:space="preserve"> „</w:t>
      </w:r>
      <w:r w:rsidR="00843733" w:rsidRPr="00517D6D">
        <w:rPr>
          <w:lang w:val="ro-MD"/>
        </w:rPr>
        <w:t xml:space="preserve">a licenței </w:t>
      </w:r>
      <w:r w:rsidR="002D2675" w:rsidRPr="00517D6D">
        <w:rPr>
          <w:lang w:val="ro-MD"/>
        </w:rPr>
        <w:t xml:space="preserve">” se </w:t>
      </w:r>
      <w:r w:rsidR="00843733" w:rsidRPr="00517D6D">
        <w:rPr>
          <w:lang w:val="ro-MD"/>
        </w:rPr>
        <w:t xml:space="preserve">substituie </w:t>
      </w:r>
      <w:r w:rsidR="002D2675" w:rsidRPr="00517D6D">
        <w:rPr>
          <w:lang w:val="ro-MD"/>
        </w:rPr>
        <w:t>cu textul „</w:t>
      </w:r>
      <w:r w:rsidR="00843733" w:rsidRPr="00517D6D">
        <w:rPr>
          <w:lang w:val="ro-MD"/>
        </w:rPr>
        <w:t xml:space="preserve"> </w:t>
      </w:r>
      <w:r w:rsidR="002D2675" w:rsidRPr="00517D6D">
        <w:rPr>
          <w:lang w:val="ro-MD"/>
        </w:rPr>
        <w:t>, după caz, a licenţei /copiei autorizate de pe licenț</w:t>
      </w:r>
      <w:r w:rsidR="00EA087B" w:rsidRPr="009C70C2">
        <w:rPr>
          <w:lang w:val="ro-MD"/>
        </w:rPr>
        <w:t>ă</w:t>
      </w:r>
      <w:r w:rsidR="002D2675" w:rsidRPr="00517D6D">
        <w:rPr>
          <w:lang w:val="ro-MD"/>
        </w:rPr>
        <w:t>”</w:t>
      </w:r>
      <w:r w:rsidR="00EA087B">
        <w:rPr>
          <w:lang w:val="ro-MD"/>
        </w:rPr>
        <w:t>;</w:t>
      </w:r>
    </w:p>
    <w:p w14:paraId="13E9B59B" w14:textId="77777777" w:rsidR="002424EF" w:rsidRPr="00517D6D" w:rsidRDefault="002424EF" w:rsidP="00044503">
      <w:pPr>
        <w:pStyle w:val="ListParagraph"/>
        <w:ind w:left="567"/>
        <w:jc w:val="both"/>
      </w:pPr>
    </w:p>
    <w:p w14:paraId="458B7EC4" w14:textId="046863E7" w:rsidR="002D2675" w:rsidRPr="00517D6D" w:rsidRDefault="00A258E2" w:rsidP="00517D6D">
      <w:pPr>
        <w:ind w:firstLine="567"/>
        <w:jc w:val="both"/>
      </w:pPr>
      <w:r w:rsidRPr="00517D6D">
        <w:t xml:space="preserve">14) </w:t>
      </w:r>
      <w:r w:rsidR="00FB63AD" w:rsidRPr="00517D6D">
        <w:t>La punct</w:t>
      </w:r>
      <w:r w:rsidR="00717DA8" w:rsidRPr="00517D6D">
        <w:t>ele</w:t>
      </w:r>
      <w:r w:rsidR="00FB63AD" w:rsidRPr="00517D6D">
        <w:t xml:space="preserve"> 18</w:t>
      </w:r>
      <w:r w:rsidR="00FE2920" w:rsidRPr="00517D6D">
        <w:t>,</w:t>
      </w:r>
      <w:r w:rsidRPr="00517D6D">
        <w:t xml:space="preserve"> </w:t>
      </w:r>
      <w:r w:rsidR="00717DA8" w:rsidRPr="00517D6D">
        <w:t>19</w:t>
      </w:r>
      <w:r w:rsidR="00FE2920" w:rsidRPr="00517D6D">
        <w:t xml:space="preserve"> și 25</w:t>
      </w:r>
      <w:r w:rsidR="006E2086">
        <w:t>,</w:t>
      </w:r>
      <w:r w:rsidR="00C44FC0" w:rsidRPr="00517D6D">
        <w:t xml:space="preserve"> </w:t>
      </w:r>
      <w:r w:rsidR="00FB63AD" w:rsidRPr="00517D6D">
        <w:t>cuvintele „poate fi prezentată” se substituie cu cuvintele „se prezintă”</w:t>
      </w:r>
      <w:r w:rsidR="00EA087B">
        <w:t>;</w:t>
      </w:r>
    </w:p>
    <w:p w14:paraId="47EB4D58" w14:textId="77777777" w:rsidR="00B3748C" w:rsidRPr="00517D6D" w:rsidRDefault="00B3748C" w:rsidP="00B3748C">
      <w:pPr>
        <w:jc w:val="both"/>
      </w:pPr>
    </w:p>
    <w:p w14:paraId="037509CB" w14:textId="3F32EB66" w:rsidR="00717DA8" w:rsidRPr="00517D6D" w:rsidRDefault="00A258E2" w:rsidP="00517D6D">
      <w:pPr>
        <w:ind w:firstLine="567"/>
        <w:jc w:val="both"/>
      </w:pPr>
      <w:r w:rsidRPr="00517D6D">
        <w:t xml:space="preserve">15) </w:t>
      </w:r>
      <w:r w:rsidR="00717DA8" w:rsidRPr="00517D6D">
        <w:t>La punctul 18 litera a)</w:t>
      </w:r>
      <w:r w:rsidR="00952B64" w:rsidRPr="00517D6D">
        <w:t>,</w:t>
      </w:r>
      <w:r w:rsidR="00717DA8" w:rsidRPr="00517D6D">
        <w:t xml:space="preserve"> cuvintele „mașinii/mașinilor” se substituie cu cuvintele „echipamentului/echipamentelor”</w:t>
      </w:r>
      <w:r w:rsidR="00EA087B">
        <w:t>;</w:t>
      </w:r>
    </w:p>
    <w:p w14:paraId="46184AFF" w14:textId="77777777" w:rsidR="007A1926" w:rsidRPr="00517D6D" w:rsidRDefault="007A1926" w:rsidP="000F2044">
      <w:pPr>
        <w:ind w:left="568"/>
        <w:jc w:val="both"/>
      </w:pPr>
    </w:p>
    <w:p w14:paraId="3DC7205F" w14:textId="6E0A7507" w:rsidR="00537D68" w:rsidRPr="00517D6D" w:rsidRDefault="00A258E2" w:rsidP="00517D6D">
      <w:pPr>
        <w:ind w:firstLine="567"/>
        <w:jc w:val="both"/>
      </w:pPr>
      <w:r w:rsidRPr="00517D6D">
        <w:t xml:space="preserve">16) </w:t>
      </w:r>
      <w:r w:rsidR="00F53659" w:rsidRPr="00517D6D">
        <w:t>La p</w:t>
      </w:r>
      <w:r w:rsidR="00717DA8" w:rsidRPr="00517D6D">
        <w:t>unctul 20</w:t>
      </w:r>
      <w:r w:rsidR="004314BF" w:rsidRPr="00517D6D">
        <w:t>,</w:t>
      </w:r>
      <w:r w:rsidR="00717DA8" w:rsidRPr="00517D6D">
        <w:t xml:space="preserve"> </w:t>
      </w:r>
      <w:r w:rsidR="00F82C72" w:rsidRPr="00517D6D">
        <w:t>textul</w:t>
      </w:r>
      <w:r w:rsidR="00717DA8" w:rsidRPr="00517D6D">
        <w:t xml:space="preserve"> „</w:t>
      </w:r>
      <w:r w:rsidR="00F82C72" w:rsidRPr="00517D6D">
        <w:t xml:space="preserve">pot fi </w:t>
      </w:r>
      <w:r w:rsidR="00717DA8" w:rsidRPr="00517D6D">
        <w:t xml:space="preserve">prezentate” se </w:t>
      </w:r>
      <w:r w:rsidR="007A1926" w:rsidRPr="00517D6D">
        <w:t xml:space="preserve">substituie cu textul </w:t>
      </w:r>
      <w:r w:rsidR="00717DA8" w:rsidRPr="00517D6D">
        <w:t xml:space="preserve"> „</w:t>
      </w:r>
      <w:r w:rsidR="007A1926" w:rsidRPr="00517D6D">
        <w:t>se întocmesc</w:t>
      </w:r>
      <w:r w:rsidR="007A1926" w:rsidRPr="00517D6D" w:rsidDel="006A1420">
        <w:t xml:space="preserve"> </w:t>
      </w:r>
      <w:r w:rsidR="007A1926" w:rsidRPr="00517D6D">
        <w:t>de către persoanele în cauză</w:t>
      </w:r>
      <w:r w:rsidR="009672FC">
        <w:t>;</w:t>
      </w:r>
    </w:p>
    <w:p w14:paraId="18F88D0B" w14:textId="1247B0BF" w:rsidR="004557D0" w:rsidRPr="00517D6D" w:rsidRDefault="004557D0" w:rsidP="000F2044">
      <w:pPr>
        <w:pStyle w:val="ListParagraph"/>
        <w:ind w:left="567"/>
        <w:jc w:val="both"/>
      </w:pPr>
    </w:p>
    <w:p w14:paraId="63544961" w14:textId="3E3D33EF" w:rsidR="004557D0" w:rsidRPr="00517D6D" w:rsidRDefault="00F53659" w:rsidP="00517D6D">
      <w:pPr>
        <w:ind w:firstLine="567"/>
        <w:jc w:val="both"/>
      </w:pPr>
      <w:r w:rsidRPr="00517D6D">
        <w:t xml:space="preserve">17) </w:t>
      </w:r>
      <w:r w:rsidR="004557D0" w:rsidRPr="00517D6D">
        <w:t>La punctul 21</w:t>
      </w:r>
      <w:r w:rsidRPr="00517D6D">
        <w:t>,</w:t>
      </w:r>
      <w:r w:rsidR="004557D0" w:rsidRPr="00517D6D">
        <w:t xml:space="preserve"> </w:t>
      </w:r>
      <w:r w:rsidR="007D108F" w:rsidRPr="00517D6D">
        <w:t>textul „și se prezintă administratorului casei de schimb valutar pentru a fi depuse la Banca Națională a Moldovei. Declarațiile pot fi prezentate” se exclude</w:t>
      </w:r>
      <w:r w:rsidR="009672FC">
        <w:t>;</w:t>
      </w:r>
    </w:p>
    <w:p w14:paraId="34EA1EED" w14:textId="14B13D7F" w:rsidR="00EC56FC" w:rsidRPr="00517D6D" w:rsidRDefault="00EC56FC" w:rsidP="000F2044">
      <w:pPr>
        <w:pStyle w:val="ListParagraph"/>
        <w:ind w:left="567"/>
        <w:jc w:val="both"/>
      </w:pPr>
    </w:p>
    <w:p w14:paraId="6E90EAFB" w14:textId="1B3A445D" w:rsidR="00EC56FC" w:rsidRPr="00517D6D" w:rsidRDefault="00F53659" w:rsidP="00517D6D">
      <w:pPr>
        <w:ind w:firstLine="567"/>
        <w:jc w:val="both"/>
      </w:pPr>
      <w:r w:rsidRPr="00517D6D">
        <w:t xml:space="preserve">18) </w:t>
      </w:r>
      <w:r w:rsidR="00EC56FC" w:rsidRPr="00517D6D">
        <w:t>La punctul 22</w:t>
      </w:r>
      <w:r w:rsidR="00EA087B">
        <w:t>,</w:t>
      </w:r>
      <w:r w:rsidR="00EC56FC" w:rsidRPr="00517D6D">
        <w:t xml:space="preserve"> textul „și se prezintă administratorului casei de schimb valutar pentru a fi depuse la Banca Națională a Moldovei. Declarațiile pot fi prezentate” se exclude</w:t>
      </w:r>
      <w:r w:rsidR="009672FC">
        <w:t>;</w:t>
      </w:r>
    </w:p>
    <w:p w14:paraId="15AACA5E" w14:textId="54224300" w:rsidR="00EC56FC" w:rsidRPr="00517D6D" w:rsidRDefault="00EC56FC" w:rsidP="000F2044">
      <w:pPr>
        <w:pStyle w:val="ListParagraph"/>
        <w:ind w:left="567"/>
        <w:jc w:val="both"/>
      </w:pPr>
    </w:p>
    <w:p w14:paraId="747A5CF0" w14:textId="31E0BE64" w:rsidR="00A26FB9" w:rsidRPr="00517D6D" w:rsidRDefault="00F53659" w:rsidP="00517D6D">
      <w:pPr>
        <w:ind w:firstLine="567"/>
        <w:jc w:val="both"/>
      </w:pPr>
      <w:r w:rsidRPr="00517D6D">
        <w:t>19) P</w:t>
      </w:r>
      <w:r w:rsidR="00380EFD" w:rsidRPr="00517D6D">
        <w:t>unctul 23</w:t>
      </w:r>
      <w:r w:rsidR="00A26FB9" w:rsidRPr="00517D6D">
        <w:t>:</w:t>
      </w:r>
    </w:p>
    <w:p w14:paraId="279E346D" w14:textId="6A0BBBBA" w:rsidR="00A26FB9" w:rsidRPr="00517D6D" w:rsidRDefault="00F53659" w:rsidP="00A26FB9">
      <w:pPr>
        <w:pStyle w:val="ListParagraph"/>
        <w:ind w:left="0" w:firstLine="567"/>
        <w:jc w:val="both"/>
      </w:pPr>
      <w:r w:rsidRPr="00517D6D">
        <w:t xml:space="preserve">în </w:t>
      </w:r>
      <w:r w:rsidR="00A26FB9" w:rsidRPr="00517D6D">
        <w:t>prima propoziție</w:t>
      </w:r>
      <w:r w:rsidR="000E13DC" w:rsidRPr="00517D6D">
        <w:t>,</w:t>
      </w:r>
      <w:r w:rsidR="00380EFD" w:rsidRPr="00517D6D">
        <w:t xml:space="preserve"> </w:t>
      </w:r>
      <w:r w:rsidR="00A26FB9" w:rsidRPr="00517D6D">
        <w:t>cuvântul „prezintă” se substituie cu textul „întocmesc de către persoanele specificate”</w:t>
      </w:r>
      <w:r w:rsidR="00EA087B">
        <w:t>;</w:t>
      </w:r>
    </w:p>
    <w:p w14:paraId="7C48AF84" w14:textId="2A1DE456" w:rsidR="0077770A" w:rsidRPr="00517D6D" w:rsidRDefault="0077770A" w:rsidP="00B44267">
      <w:pPr>
        <w:ind w:firstLine="567"/>
        <w:jc w:val="both"/>
      </w:pPr>
      <w:r w:rsidRPr="00517D6D">
        <w:t>se completează cu o propoziție cu următorul cuprins: „</w:t>
      </w:r>
      <w:r w:rsidR="00FE2920" w:rsidRPr="00517D6D">
        <w:t>La fi</w:t>
      </w:r>
      <w:r w:rsidR="00FE2920" w:rsidRPr="00517D6D">
        <w:rPr>
          <w:lang w:val="ro-MD"/>
        </w:rPr>
        <w:t>șa personală a contabilului-șef al casei de schimb valutar, după caz, a contabilului hotelului se anexează și copia actului de studii în domeniul economiei al acestuia.</w:t>
      </w:r>
      <w:r w:rsidRPr="00517D6D">
        <w:t>”</w:t>
      </w:r>
      <w:r w:rsidR="009672FC">
        <w:t>;</w:t>
      </w:r>
    </w:p>
    <w:p w14:paraId="47BEFA04" w14:textId="77777777" w:rsidR="00B3748C" w:rsidRPr="00517D6D" w:rsidRDefault="00B3748C" w:rsidP="00FE2920">
      <w:pPr>
        <w:jc w:val="both"/>
      </w:pPr>
    </w:p>
    <w:p w14:paraId="0E4E08C0" w14:textId="4FC0355B" w:rsidR="0077770A" w:rsidRPr="00517D6D" w:rsidRDefault="00F53659" w:rsidP="00517D6D">
      <w:pPr>
        <w:ind w:firstLine="567"/>
        <w:jc w:val="both"/>
      </w:pPr>
      <w:r w:rsidRPr="00517D6D">
        <w:t xml:space="preserve">20) </w:t>
      </w:r>
      <w:r w:rsidR="0077770A" w:rsidRPr="00517D6D">
        <w:t>Se completează cu punctele 26</w:t>
      </w:r>
      <w:r w:rsidR="0077770A" w:rsidRPr="00517D6D">
        <w:rPr>
          <w:vertAlign w:val="superscript"/>
        </w:rPr>
        <w:t>1</w:t>
      </w:r>
      <w:r w:rsidR="00D959CB" w:rsidRPr="00517D6D">
        <w:t>-26</w:t>
      </w:r>
      <w:r w:rsidR="00D959CB" w:rsidRPr="00517D6D">
        <w:rPr>
          <w:vertAlign w:val="superscript"/>
        </w:rPr>
        <w:t>5</w:t>
      </w:r>
      <w:r w:rsidR="0077770A" w:rsidRPr="00517D6D">
        <w:t xml:space="preserve"> cu următorul cuprins:</w:t>
      </w:r>
    </w:p>
    <w:p w14:paraId="7213DABB" w14:textId="0C13E7BE" w:rsidR="00D959CB" w:rsidRPr="00517D6D" w:rsidRDefault="009672FC" w:rsidP="00D959CB">
      <w:pPr>
        <w:ind w:firstLine="567"/>
        <w:jc w:val="both"/>
        <w:rPr>
          <w:bCs/>
          <w:lang w:val="ro-MD"/>
        </w:rPr>
      </w:pPr>
      <w:r>
        <w:rPr>
          <w:bCs/>
        </w:rPr>
        <w:t>„</w:t>
      </w:r>
      <w:r w:rsidR="00D959CB" w:rsidRPr="00517D6D">
        <w:rPr>
          <w:bCs/>
        </w:rPr>
        <w:t>26</w:t>
      </w:r>
      <w:r w:rsidR="00D959CB" w:rsidRPr="00517D6D">
        <w:rPr>
          <w:bCs/>
          <w:vertAlign w:val="superscript"/>
        </w:rPr>
        <w:t>1</w:t>
      </w:r>
      <w:r w:rsidR="00D959CB" w:rsidRPr="00517D6D">
        <w:rPr>
          <w:bCs/>
        </w:rPr>
        <w:t>. Documentele specificate la punctele 20-23, semnate de către persoanele indicate la punctele respective, se prezintă de către persoana autorizată  în formă electronică la Banca Națională a Moldovei prin intermediul Portalului WEB al BNM</w:t>
      </w:r>
      <w:r w:rsidR="005A6EA3" w:rsidRPr="009C70C2">
        <w:rPr>
          <w:bCs/>
        </w:rPr>
        <w:t>,</w:t>
      </w:r>
      <w:r w:rsidR="00D959CB" w:rsidRPr="00517D6D">
        <w:rPr>
          <w:bCs/>
        </w:rPr>
        <w:t xml:space="preserve"> în conformitate cu Ghidul de utilizare pentru </w:t>
      </w:r>
      <w:r w:rsidR="00D959CB" w:rsidRPr="00517D6D">
        <w:rPr>
          <w:bCs/>
        </w:rPr>
        <w:lastRenderedPageBreak/>
        <w:t xml:space="preserve">casele de schimb valutar și hoteluri. Responsabilitatea pentru </w:t>
      </w:r>
      <w:r w:rsidR="00D959CB" w:rsidRPr="00517D6D">
        <w:rPr>
          <w:bCs/>
          <w:lang w:val="ro-MD"/>
        </w:rPr>
        <w:t>corectitudinea, veridicitatea şi actualitatea informaţiei</w:t>
      </w:r>
      <w:r w:rsidR="00D959CB" w:rsidRPr="00517D6D">
        <w:rPr>
          <w:bCs/>
          <w:lang w:val="en-US"/>
        </w:rPr>
        <w:t>/</w:t>
      </w:r>
      <w:r w:rsidR="00D959CB" w:rsidRPr="00517D6D">
        <w:rPr>
          <w:bCs/>
          <w:lang w:val="ro-MD"/>
        </w:rPr>
        <w:t>datelor care se conțin în documentele specificate la punctele 20-23 o poartă persoanele care le-au întocmit și semnat.</w:t>
      </w:r>
    </w:p>
    <w:p w14:paraId="316FC893" w14:textId="77777777" w:rsidR="00D959CB" w:rsidRPr="00517D6D" w:rsidRDefault="00D959CB" w:rsidP="00D959CB">
      <w:pPr>
        <w:ind w:firstLine="567"/>
        <w:jc w:val="both"/>
        <w:rPr>
          <w:bCs/>
          <w:lang w:val="ro-MD"/>
        </w:rPr>
      </w:pPr>
    </w:p>
    <w:p w14:paraId="5E9CE811" w14:textId="297FA7B9" w:rsidR="00D959CB" w:rsidRPr="00517D6D" w:rsidRDefault="00D959CB" w:rsidP="00D959CB">
      <w:pPr>
        <w:ind w:firstLine="567"/>
        <w:jc w:val="both"/>
        <w:rPr>
          <w:bCs/>
        </w:rPr>
      </w:pPr>
      <w:r w:rsidRPr="00517D6D">
        <w:rPr>
          <w:bCs/>
        </w:rPr>
        <w:t>26</w:t>
      </w:r>
      <w:r w:rsidRPr="00517D6D">
        <w:rPr>
          <w:bCs/>
          <w:vertAlign w:val="superscript"/>
        </w:rPr>
        <w:t>2</w:t>
      </w:r>
      <w:r w:rsidRPr="00517D6D">
        <w:rPr>
          <w:bCs/>
        </w:rPr>
        <w:t>. Cererile, informațiile, confirmările, înștiințările specificate în anexele nr.1,</w:t>
      </w:r>
      <w:r w:rsidR="00A03B86">
        <w:rPr>
          <w:bCs/>
        </w:rPr>
        <w:t xml:space="preserve"> </w:t>
      </w:r>
      <w:r w:rsidRPr="00517D6D">
        <w:rPr>
          <w:bCs/>
        </w:rPr>
        <w:t>2, 4,</w:t>
      </w:r>
      <w:r w:rsidR="00A03B86">
        <w:rPr>
          <w:bCs/>
        </w:rPr>
        <w:t xml:space="preserve"> </w:t>
      </w:r>
      <w:r w:rsidRPr="00517D6D">
        <w:rPr>
          <w:bCs/>
        </w:rPr>
        <w:t xml:space="preserve">5, 7, 12-16, 19 și 20 se întocmesc, </w:t>
      </w:r>
      <w:r w:rsidR="005A6EA3" w:rsidRPr="009C70C2">
        <w:rPr>
          <w:bCs/>
        </w:rPr>
        <w:t>se</w:t>
      </w:r>
      <w:r w:rsidR="005A6EA3">
        <w:rPr>
          <w:bCs/>
        </w:rPr>
        <w:t xml:space="preserve"> </w:t>
      </w:r>
      <w:r w:rsidRPr="00517D6D">
        <w:rPr>
          <w:bCs/>
        </w:rPr>
        <w:t>semnează și se depun la Banca Națională a Moldovei de către persoana autorizată în formă electronică prin intermediul Portalului WEB al BNM</w:t>
      </w:r>
      <w:r w:rsidR="005A6EA3" w:rsidRPr="009C70C2">
        <w:rPr>
          <w:bCs/>
        </w:rPr>
        <w:t>,</w:t>
      </w:r>
      <w:r w:rsidRPr="009C70C2">
        <w:rPr>
          <w:bCs/>
        </w:rPr>
        <w:t xml:space="preserve"> în conformitate cu Ghidul de utilizare pentru casele de schimb valutar și hoteluri</w:t>
      </w:r>
      <w:r w:rsidR="009672FC" w:rsidRPr="009C70C2">
        <w:rPr>
          <w:bCs/>
        </w:rPr>
        <w:t>.</w:t>
      </w:r>
    </w:p>
    <w:p w14:paraId="447FCAB6" w14:textId="77777777" w:rsidR="00D959CB" w:rsidRPr="00517D6D" w:rsidRDefault="00D959CB" w:rsidP="00D959CB">
      <w:pPr>
        <w:ind w:firstLine="567"/>
        <w:jc w:val="both"/>
      </w:pPr>
    </w:p>
    <w:p w14:paraId="68BABACB" w14:textId="02FC9593" w:rsidR="00D959CB" w:rsidRPr="00517D6D" w:rsidRDefault="00D959CB" w:rsidP="00D959CB">
      <w:pPr>
        <w:ind w:firstLine="567"/>
        <w:jc w:val="both"/>
        <w:rPr>
          <w:bCs/>
        </w:rPr>
      </w:pPr>
      <w:r w:rsidRPr="00517D6D">
        <w:rPr>
          <w:bCs/>
        </w:rPr>
        <w:t>26</w:t>
      </w:r>
      <w:r w:rsidRPr="00517D6D">
        <w:rPr>
          <w:bCs/>
          <w:vertAlign w:val="superscript"/>
        </w:rPr>
        <w:t>3</w:t>
      </w:r>
      <w:r w:rsidRPr="00517D6D">
        <w:rPr>
          <w:bCs/>
        </w:rPr>
        <w:t xml:space="preserve">. În vederea depunerii în formă electronică la Banca Națională a Moldovei a documentelor care se anexează (atașează) la </w:t>
      </w:r>
      <w:r w:rsidRPr="00517D6D">
        <w:t xml:space="preserve">cererile, confirmările, înștiințările </w:t>
      </w:r>
      <w:r w:rsidRPr="00517D6D">
        <w:rPr>
          <w:bCs/>
        </w:rPr>
        <w:t xml:space="preserve">specificate în anexele nr.1, 2, 4, 14, 15, 16, 19, 20 și la punctul 23 (cu excepția documentelor întocmite de către persoana autorizată prin intermediul </w:t>
      </w:r>
      <w:r w:rsidRPr="00517D6D">
        <w:t xml:space="preserve">Portalului WEB al BNM), </w:t>
      </w:r>
      <w:r w:rsidRPr="00517D6D">
        <w:rPr>
          <w:bCs/>
        </w:rPr>
        <w:t>persoana autorizată semnează documentele în cauză cu aplicarea semnăturii electronice calificate. Aplicarea semnăturii electronice calificate de către persoana autorizată se consideră drept confirmare de către casa de schimb valutar/hotel a copiei documentului respectiv.</w:t>
      </w:r>
    </w:p>
    <w:p w14:paraId="2F02E6D2" w14:textId="77777777" w:rsidR="00D959CB" w:rsidRPr="00517D6D" w:rsidRDefault="00D959CB" w:rsidP="00D959CB">
      <w:pPr>
        <w:ind w:firstLine="567"/>
        <w:jc w:val="both"/>
        <w:rPr>
          <w:bCs/>
        </w:rPr>
      </w:pPr>
    </w:p>
    <w:p w14:paraId="7D38DB83" w14:textId="33C86D21" w:rsidR="00D959CB" w:rsidRPr="00517D6D" w:rsidRDefault="00D959CB" w:rsidP="00D959CB">
      <w:pPr>
        <w:ind w:firstLine="567"/>
        <w:jc w:val="both"/>
      </w:pPr>
      <w:r w:rsidRPr="00517D6D">
        <w:t>26</w:t>
      </w:r>
      <w:r w:rsidRPr="00517D6D">
        <w:rPr>
          <w:vertAlign w:val="superscript"/>
        </w:rPr>
        <w:t>4</w:t>
      </w:r>
      <w:r w:rsidRPr="00517D6D">
        <w:t>. La cererile, confirmările, înștiințările indicate la punctul 26</w:t>
      </w:r>
      <w:r w:rsidRPr="00517D6D">
        <w:rPr>
          <w:vertAlign w:val="superscript"/>
        </w:rPr>
        <w:t>3</w:t>
      </w:r>
      <w:r w:rsidRPr="00517D6D">
        <w:t xml:space="preserve"> </w:t>
      </w:r>
      <w:r w:rsidRPr="009C70C2">
        <w:t>s</w:t>
      </w:r>
      <w:r w:rsidRPr="00517D6D">
        <w:t>e anexează</w:t>
      </w:r>
      <w:r w:rsidRPr="009C70C2">
        <w:t>:</w:t>
      </w:r>
    </w:p>
    <w:p w14:paraId="094A2C00" w14:textId="77777777" w:rsidR="00D959CB" w:rsidRPr="00517D6D" w:rsidRDefault="00D959CB" w:rsidP="00D959CB">
      <w:pPr>
        <w:ind w:firstLine="567"/>
        <w:jc w:val="both"/>
      </w:pPr>
      <w:r w:rsidRPr="00517D6D">
        <w:t>a) în cazul documentelor întocmite pe suport hârtie - documentele scanate, asigurând integritatea şi calitatea documentelor scanate (astfel încât documentul să cuprindă toată informaţia şi ca aceasta să fie lizibilă), precum şi consecutivitatea paginilor;</w:t>
      </w:r>
    </w:p>
    <w:p w14:paraId="7D86B5C4" w14:textId="01D58C4C" w:rsidR="00D959CB" w:rsidRPr="00517D6D" w:rsidRDefault="00D959CB" w:rsidP="00D959CB">
      <w:pPr>
        <w:ind w:firstLine="567"/>
        <w:jc w:val="both"/>
      </w:pPr>
      <w:r w:rsidRPr="00517D6D">
        <w:t xml:space="preserve">b) în cazul documentelor întocmite în formă electronică - documentele în formă electronică care </w:t>
      </w:r>
      <w:r w:rsidRPr="009C70C2">
        <w:t>corespund</w:t>
      </w:r>
      <w:r w:rsidRPr="00517D6D">
        <w:t xml:space="preserve"> cerințelor prevăzute de legislația în domeniul semnăturii electronice și documentului electronic.</w:t>
      </w:r>
    </w:p>
    <w:p w14:paraId="33F82221" w14:textId="77777777" w:rsidR="00D959CB" w:rsidRPr="00517D6D" w:rsidRDefault="00D959CB" w:rsidP="00D959CB">
      <w:pPr>
        <w:spacing w:line="259" w:lineRule="auto"/>
        <w:ind w:firstLine="567"/>
        <w:jc w:val="both"/>
        <w:rPr>
          <w:rFonts w:eastAsiaTheme="minorHAnsi"/>
        </w:rPr>
      </w:pPr>
    </w:p>
    <w:p w14:paraId="514224A1" w14:textId="09326861" w:rsidR="00D959CB" w:rsidRPr="00517D6D" w:rsidRDefault="00D959CB" w:rsidP="00D959CB">
      <w:pPr>
        <w:spacing w:after="160" w:line="259" w:lineRule="auto"/>
        <w:ind w:firstLine="567"/>
        <w:jc w:val="both"/>
        <w:rPr>
          <w:rFonts w:eastAsiaTheme="minorHAnsi"/>
        </w:rPr>
      </w:pPr>
      <w:r w:rsidRPr="00517D6D">
        <w:rPr>
          <w:rFonts w:eastAsiaTheme="minorHAnsi"/>
        </w:rPr>
        <w:t>26</w:t>
      </w:r>
      <w:r w:rsidRPr="00517D6D">
        <w:rPr>
          <w:rFonts w:eastAsiaTheme="minorHAnsi"/>
          <w:vertAlign w:val="superscript"/>
        </w:rPr>
        <w:t>5</w:t>
      </w:r>
      <w:r w:rsidRPr="00517D6D">
        <w:rPr>
          <w:rFonts w:eastAsiaTheme="minorHAnsi"/>
        </w:rPr>
        <w:t>. Banca Națională a Moldovei poate solicita prezentarea de către casa de schimb valutar sau hotel a cazierului judiciar pe suport hârtie,</w:t>
      </w:r>
      <w:r w:rsidR="00953D5D" w:rsidRPr="00953D5D">
        <w:t xml:space="preserve"> </w:t>
      </w:r>
      <w:r w:rsidR="00953D5D" w:rsidRPr="009C70C2">
        <w:t xml:space="preserve">copia căruia </w:t>
      </w:r>
      <w:r w:rsidRPr="00517D6D">
        <w:rPr>
          <w:rFonts w:eastAsiaTheme="minorHAnsi"/>
        </w:rPr>
        <w:t xml:space="preserve"> a fost prezentată în form</w:t>
      </w:r>
      <w:r w:rsidRPr="00517D6D">
        <w:rPr>
          <w:rFonts w:eastAsiaTheme="minorHAnsi"/>
          <w:lang w:val="ro-MD"/>
        </w:rPr>
        <w:t xml:space="preserve">ă scanată </w:t>
      </w:r>
      <w:r w:rsidRPr="00517D6D">
        <w:rPr>
          <w:rFonts w:eastAsiaTheme="minorHAnsi"/>
        </w:rPr>
        <w:t>la Banca Națională a Moldovei</w:t>
      </w:r>
      <w:r w:rsidRPr="00517D6D">
        <w:rPr>
          <w:rFonts w:eastAsiaTheme="minorHAnsi"/>
          <w:lang w:val="ro-MD"/>
        </w:rPr>
        <w:t xml:space="preserve">, </w:t>
      </w:r>
      <w:r w:rsidRPr="00517D6D">
        <w:rPr>
          <w:rFonts w:eastAsiaTheme="minorHAnsi"/>
        </w:rPr>
        <w:t>pentru a verifica autenticitatea acestuia.</w:t>
      </w:r>
      <w:r w:rsidR="00A66D14">
        <w:rPr>
          <w:rFonts w:eastAsiaTheme="minorHAnsi"/>
        </w:rPr>
        <w:t>”;</w:t>
      </w:r>
    </w:p>
    <w:p w14:paraId="33018655" w14:textId="017ED5C3" w:rsidR="00A20016" w:rsidRPr="00517D6D" w:rsidRDefault="00F53659" w:rsidP="00517D6D">
      <w:pPr>
        <w:ind w:firstLine="567"/>
        <w:jc w:val="both"/>
      </w:pPr>
      <w:r w:rsidRPr="00517D6D">
        <w:t xml:space="preserve">21) </w:t>
      </w:r>
      <w:r w:rsidR="00A20016" w:rsidRPr="00517D6D">
        <w:t>Punctele 27 și 28 vor avea următorul cuprins:</w:t>
      </w:r>
    </w:p>
    <w:p w14:paraId="352ACF75" w14:textId="191EE72C" w:rsidR="003E425D" w:rsidRPr="00517D6D" w:rsidRDefault="003E425D" w:rsidP="00517D6D">
      <w:pPr>
        <w:ind w:firstLine="567"/>
        <w:jc w:val="both"/>
      </w:pPr>
      <w:r w:rsidRPr="00517D6D">
        <w:t>„27. Banca Naţională a Moldovei adoptă hotăr</w:t>
      </w:r>
      <w:r w:rsidR="00A61BB5" w:rsidRPr="009C70C2">
        <w:t>â</w:t>
      </w:r>
      <w:r w:rsidRPr="00517D6D">
        <w:t xml:space="preserve">rea privind eliberarea licenţei /copiei autorizate de pe licenţă sau privind respingerea cererii de eliberare a licenţei /copiei autorizate de pe licenţă în termen de cel mult 30 zile lucrătoare de la data înregistrării în formă electronică la Banca Naţională a Moldovei a cererii, la care sunt anexate toate documentele necesare. </w:t>
      </w:r>
    </w:p>
    <w:p w14:paraId="46658C47" w14:textId="77777777" w:rsidR="003E425D" w:rsidRPr="00517D6D" w:rsidRDefault="003E425D" w:rsidP="003E425D">
      <w:pPr>
        <w:ind w:firstLine="567"/>
        <w:jc w:val="both"/>
      </w:pPr>
    </w:p>
    <w:p w14:paraId="40C3524A" w14:textId="5AAECABC" w:rsidR="003E425D" w:rsidRPr="00517D6D" w:rsidRDefault="003E425D" w:rsidP="00517D6D">
      <w:pPr>
        <w:ind w:firstLine="567"/>
        <w:jc w:val="both"/>
        <w:rPr>
          <w:lang w:eastAsia="ro-MD"/>
        </w:rPr>
      </w:pPr>
      <w:r w:rsidRPr="00517D6D">
        <w:t>28. Dacă este cazul,</w:t>
      </w:r>
      <w:r w:rsidRPr="00517D6D" w:rsidDel="001B5A3B">
        <w:t xml:space="preserve"> </w:t>
      </w:r>
      <w:r w:rsidRPr="00517D6D">
        <w:t>în termen de 5 zile lucrătoare de la data înregistrării cererii de eliberare a licenței /copiei autorizate de pe licență, Banca Națională a Moldovei notifică casa de schimb valutar sau hotelul despre necesitatea prezentării documentelor care lipsesc și/sau a documentelor corectate conform cerințelor stabilite de Legea nr.62/2008 și prezentul regulament, în termen de cel mult 5 zile lucrătoare de la data notificării, precum și despre suspendarea procedurii administrative pe această perioadă. În cazul în care casa de schimb valutar sau hotelul nu prezintă documentele menționate în termenul stabilit, Banca Națională a Moldovei notifică casa de schimb valutar sau hotelul despre încetarea procedurii administrative.</w:t>
      </w:r>
      <w:r w:rsidRPr="00517D6D">
        <w:rPr>
          <w:lang w:eastAsia="ro-MD"/>
        </w:rPr>
        <w:t xml:space="preserve"> Casa de schimb valutar sau hotelul poate depune o nouă cerere de eliberare a </w:t>
      </w:r>
      <w:r w:rsidRPr="00517D6D">
        <w:t>licenței /copiei autorizate de pe licență</w:t>
      </w:r>
      <w:r w:rsidRPr="00517D6D">
        <w:rPr>
          <w:lang w:eastAsia="ro-MD"/>
        </w:rPr>
        <w:t xml:space="preserve"> la care se anexează toate documentele necesare, inclusiv cele solicitate de către Banca Națională a Moldovei conform prezentului punct.”</w:t>
      </w:r>
      <w:r w:rsidR="00A66D14">
        <w:rPr>
          <w:lang w:eastAsia="ro-MD"/>
        </w:rPr>
        <w:t>;</w:t>
      </w:r>
    </w:p>
    <w:p w14:paraId="07650FF7" w14:textId="4B221B12" w:rsidR="003E425D" w:rsidRPr="00517D6D" w:rsidRDefault="003E425D" w:rsidP="00B44267">
      <w:pPr>
        <w:jc w:val="both"/>
        <w:rPr>
          <w:lang w:eastAsia="ro-MD"/>
        </w:rPr>
      </w:pPr>
    </w:p>
    <w:p w14:paraId="76755F0C" w14:textId="071E4640" w:rsidR="003E425D" w:rsidRPr="00517D6D" w:rsidRDefault="00F53659" w:rsidP="00517D6D">
      <w:pPr>
        <w:ind w:firstLine="567"/>
        <w:jc w:val="both"/>
        <w:rPr>
          <w:lang w:eastAsia="ro-MD"/>
        </w:rPr>
      </w:pPr>
      <w:r w:rsidRPr="00517D6D">
        <w:rPr>
          <w:lang w:eastAsia="ro-MD"/>
        </w:rPr>
        <w:t xml:space="preserve">22) </w:t>
      </w:r>
      <w:r w:rsidR="003E425D" w:rsidRPr="00517D6D">
        <w:rPr>
          <w:lang w:eastAsia="ro-MD"/>
        </w:rPr>
        <w:t>Se completează cu punctul 28</w:t>
      </w:r>
      <w:r w:rsidR="003E425D" w:rsidRPr="00517D6D">
        <w:rPr>
          <w:vertAlign w:val="superscript"/>
          <w:lang w:eastAsia="ro-MD"/>
        </w:rPr>
        <w:t>1</w:t>
      </w:r>
      <w:r w:rsidR="00297ED9" w:rsidRPr="00517D6D">
        <w:rPr>
          <w:vertAlign w:val="superscript"/>
          <w:lang w:eastAsia="ro-MD"/>
        </w:rPr>
        <w:t xml:space="preserve"> </w:t>
      </w:r>
      <w:r w:rsidR="003E425D" w:rsidRPr="00517D6D">
        <w:rPr>
          <w:lang w:eastAsia="ro-MD"/>
        </w:rPr>
        <w:t>cu următorul cuprins:</w:t>
      </w:r>
    </w:p>
    <w:p w14:paraId="2038BA33" w14:textId="33408456" w:rsidR="003E425D" w:rsidRPr="00517D6D" w:rsidRDefault="00297ED9" w:rsidP="003E425D">
      <w:pPr>
        <w:ind w:firstLine="567"/>
        <w:jc w:val="both"/>
      </w:pPr>
      <w:r w:rsidRPr="00517D6D">
        <w:t>„28</w:t>
      </w:r>
      <w:r w:rsidRPr="00517D6D">
        <w:rPr>
          <w:vertAlign w:val="superscript"/>
        </w:rPr>
        <w:t xml:space="preserve">1 </w:t>
      </w:r>
      <w:r w:rsidRPr="00517D6D">
        <w:t xml:space="preserve">. În scopul asigurării respectării prevederilor art.15 alin.(8) și (9) din Legea nr.308/2017 cu privire la prevenirea și combaterea spălării banilor și finanțării terorismului, Banca Națională a </w:t>
      </w:r>
      <w:r w:rsidRPr="00517D6D">
        <w:lastRenderedPageBreak/>
        <w:t>Moldovei solicită opinia Serviciului Prevenirea și Combaterea Spălării Banilor și, după caz, a altor autorități competente din țară, perioadă pentru care procedura administrativă se suspendă, precum și notifică casa de schimb valutar și hotelul despre aceasta.”</w:t>
      </w:r>
      <w:r w:rsidR="00A66D14">
        <w:t>;</w:t>
      </w:r>
    </w:p>
    <w:p w14:paraId="30D5CF5E" w14:textId="369512A2" w:rsidR="003E425D" w:rsidRPr="00517D6D" w:rsidRDefault="00F53659" w:rsidP="00517D6D">
      <w:pPr>
        <w:ind w:firstLine="567"/>
        <w:jc w:val="both"/>
      </w:pPr>
      <w:r w:rsidRPr="00517D6D">
        <w:t xml:space="preserve">23) </w:t>
      </w:r>
      <w:r w:rsidR="00D95119" w:rsidRPr="00517D6D">
        <w:t>La punctul 31</w:t>
      </w:r>
      <w:r w:rsidRPr="00517D6D">
        <w:t>,</w:t>
      </w:r>
      <w:r w:rsidR="00D95119" w:rsidRPr="00517D6D">
        <w:t xml:space="preserve"> propoziția a doua se exclude</w:t>
      </w:r>
      <w:r w:rsidR="00A66D14">
        <w:t>;</w:t>
      </w:r>
    </w:p>
    <w:p w14:paraId="757CA9BE" w14:textId="4A88C7AC" w:rsidR="00711037" w:rsidRPr="00517D6D" w:rsidRDefault="00711037" w:rsidP="003E425D">
      <w:pPr>
        <w:pStyle w:val="ListParagraph"/>
        <w:ind w:left="284"/>
        <w:jc w:val="both"/>
      </w:pPr>
    </w:p>
    <w:p w14:paraId="1E60640D" w14:textId="53CEB47E" w:rsidR="00514696" w:rsidRPr="00517D6D" w:rsidRDefault="00F53659" w:rsidP="00517D6D">
      <w:pPr>
        <w:ind w:firstLine="567"/>
        <w:jc w:val="both"/>
      </w:pPr>
      <w:r w:rsidRPr="00517D6D">
        <w:t xml:space="preserve">24) </w:t>
      </w:r>
      <w:r w:rsidR="00514696" w:rsidRPr="00517D6D">
        <w:t>Se completează cu punctul 31</w:t>
      </w:r>
      <w:r w:rsidR="00514696" w:rsidRPr="00517D6D">
        <w:rPr>
          <w:vertAlign w:val="superscript"/>
        </w:rPr>
        <w:t>1</w:t>
      </w:r>
      <w:r w:rsidR="00514696" w:rsidRPr="00517D6D">
        <w:t>, cu următorul cuprins:</w:t>
      </w:r>
    </w:p>
    <w:p w14:paraId="1C42379B" w14:textId="4929EC29" w:rsidR="00514696" w:rsidRPr="00517D6D" w:rsidRDefault="00514696" w:rsidP="00517D6D">
      <w:pPr>
        <w:ind w:firstLine="567"/>
        <w:jc w:val="both"/>
      </w:pPr>
      <w:r w:rsidRPr="00517D6D">
        <w:t>„</w:t>
      </w:r>
      <w:r w:rsidR="00711037" w:rsidRPr="00517D6D">
        <w:t>31</w:t>
      </w:r>
      <w:r w:rsidR="00711037" w:rsidRPr="00517D6D">
        <w:rPr>
          <w:vertAlign w:val="superscript"/>
        </w:rPr>
        <w:t>1</w:t>
      </w:r>
      <w:r w:rsidR="00711037" w:rsidRPr="00517D6D">
        <w:t>.Documentul menționat la punctul 30, după caz, la punctul 31 se prezintă la Banca Națională a Moldovei în formă electronică, cu luarea în considerare a prevederilor punctele 26</w:t>
      </w:r>
      <w:r w:rsidR="00711037" w:rsidRPr="00517D6D">
        <w:rPr>
          <w:vertAlign w:val="superscript"/>
        </w:rPr>
        <w:t>3</w:t>
      </w:r>
      <w:r w:rsidR="00711037" w:rsidRPr="00517D6D">
        <w:t xml:space="preserve"> și 26</w:t>
      </w:r>
      <w:r w:rsidR="00711037" w:rsidRPr="00517D6D">
        <w:rPr>
          <w:vertAlign w:val="superscript"/>
        </w:rPr>
        <w:t>4</w:t>
      </w:r>
      <w:r w:rsidR="00711037" w:rsidRPr="00517D6D">
        <w:t>.</w:t>
      </w:r>
      <w:r w:rsidRPr="00517D6D">
        <w:t>”</w:t>
      </w:r>
      <w:r w:rsidR="00A66D14">
        <w:t>;</w:t>
      </w:r>
    </w:p>
    <w:p w14:paraId="30480C8D" w14:textId="77777777" w:rsidR="00711037" w:rsidRPr="00517D6D" w:rsidRDefault="00711037" w:rsidP="00B44267">
      <w:pPr>
        <w:ind w:firstLine="567"/>
        <w:jc w:val="both"/>
      </w:pPr>
    </w:p>
    <w:p w14:paraId="29019C62" w14:textId="3FC44425" w:rsidR="00AE7B0C" w:rsidRPr="00517D6D" w:rsidRDefault="00F53659" w:rsidP="00517D6D">
      <w:pPr>
        <w:ind w:firstLine="567"/>
        <w:jc w:val="both"/>
      </w:pPr>
      <w:r w:rsidRPr="00517D6D">
        <w:t xml:space="preserve">25) </w:t>
      </w:r>
      <w:r w:rsidR="00AE7B0C" w:rsidRPr="00517D6D">
        <w:t>La punctul 34</w:t>
      </w:r>
      <w:r w:rsidRPr="00517D6D">
        <w:t>,</w:t>
      </w:r>
      <w:r w:rsidR="00AE7B0C" w:rsidRPr="00517D6D">
        <w:t xml:space="preserve"> cuvântul „fotocopie”</w:t>
      </w:r>
      <w:r w:rsidR="00CD15C7">
        <w:t>,</w:t>
      </w:r>
      <w:r w:rsidR="00AE7B0C" w:rsidRPr="00517D6D">
        <w:t xml:space="preserve"> la orice formă gramaticală</w:t>
      </w:r>
      <w:r w:rsidR="00CD15C7">
        <w:t>,</w:t>
      </w:r>
      <w:r w:rsidR="00AE7B0C" w:rsidRPr="00517D6D">
        <w:t xml:space="preserve"> se substituie cu cuvântul „copie”, la forma gramaticală corespunzătoare</w:t>
      </w:r>
      <w:r w:rsidR="00A66D14">
        <w:t>;</w:t>
      </w:r>
    </w:p>
    <w:p w14:paraId="5E16F84D" w14:textId="27A5E744" w:rsidR="00AE7B0C" w:rsidRPr="00517D6D" w:rsidRDefault="00AE7B0C" w:rsidP="00AE7B0C">
      <w:pPr>
        <w:jc w:val="both"/>
      </w:pPr>
    </w:p>
    <w:p w14:paraId="2F1B5541" w14:textId="58AB4ED3" w:rsidR="00AE7B0C" w:rsidRPr="00517D6D" w:rsidRDefault="00F53659" w:rsidP="00517D6D">
      <w:pPr>
        <w:ind w:firstLine="567"/>
        <w:jc w:val="both"/>
      </w:pPr>
      <w:r w:rsidRPr="00517D6D">
        <w:t xml:space="preserve">26) </w:t>
      </w:r>
      <w:r w:rsidR="00AE7B0C" w:rsidRPr="00517D6D">
        <w:t>Punctul 35 va avea următorul cuprins:</w:t>
      </w:r>
    </w:p>
    <w:p w14:paraId="46C10AA0" w14:textId="50D51E88" w:rsidR="00AE7B0C" w:rsidRPr="00517D6D" w:rsidRDefault="00AE7B0C" w:rsidP="00B44267">
      <w:pPr>
        <w:ind w:firstLine="567"/>
        <w:jc w:val="both"/>
      </w:pPr>
      <w:r w:rsidRPr="00517D6D">
        <w:t>„</w:t>
      </w:r>
      <w:r w:rsidR="00711037" w:rsidRPr="00517D6D">
        <w:t>35. În scopul facilitării proceselor aferente raportării la Banca Naţională a Moldovei casa de schimb valutar sau hotelul primește prin intermediul portalului WEB al BNM o înștiințare în formă electronică care va conţine, după caz, codul numeric al casei de schimb valutar/al sucursalei acesteia, codul numeric al hotelului, codul numeric al aparatului de schimb valutar atribuit de Banca Națională a Moldovei.</w:t>
      </w:r>
      <w:r w:rsidRPr="00517D6D">
        <w:t>”</w:t>
      </w:r>
      <w:r w:rsidR="00A66D14">
        <w:t>;</w:t>
      </w:r>
    </w:p>
    <w:p w14:paraId="02AC3509" w14:textId="77777777" w:rsidR="00AE7B0C" w:rsidRPr="00517D6D" w:rsidRDefault="00AE7B0C" w:rsidP="00AE7B0C"/>
    <w:p w14:paraId="201EFE30" w14:textId="0FCF3EFD" w:rsidR="00FC73AB" w:rsidRPr="00517D6D" w:rsidRDefault="003476FD" w:rsidP="00435912">
      <w:pPr>
        <w:ind w:firstLine="567"/>
        <w:jc w:val="both"/>
      </w:pPr>
      <w:r w:rsidRPr="00517D6D">
        <w:t xml:space="preserve">27) </w:t>
      </w:r>
      <w:r w:rsidR="00FC73AB" w:rsidRPr="00517D6D">
        <w:t>Punct</w:t>
      </w:r>
      <w:r w:rsidRPr="00517D6D">
        <w:t>ele</w:t>
      </w:r>
      <w:r w:rsidR="00FC73AB" w:rsidRPr="00517D6D">
        <w:t xml:space="preserve"> 37 </w:t>
      </w:r>
      <w:r w:rsidRPr="00517D6D">
        <w:t>și 37</w:t>
      </w:r>
      <w:r w:rsidRPr="00517D6D">
        <w:rPr>
          <w:vertAlign w:val="superscript"/>
        </w:rPr>
        <w:t>1</w:t>
      </w:r>
      <w:r w:rsidR="00FC73AB" w:rsidRPr="00517D6D">
        <w:t xml:space="preserve"> v</w:t>
      </w:r>
      <w:r w:rsidRPr="00517D6D">
        <w:t>or</w:t>
      </w:r>
      <w:r w:rsidR="00FC73AB" w:rsidRPr="00517D6D">
        <w:t xml:space="preserve"> avea următorul cuprins:</w:t>
      </w:r>
    </w:p>
    <w:p w14:paraId="15B7E264" w14:textId="0DCF1328" w:rsidR="004B53B6" w:rsidRDefault="00FC73AB" w:rsidP="001E3496">
      <w:pPr>
        <w:ind w:firstLine="426"/>
        <w:jc w:val="both"/>
      </w:pPr>
      <w:r w:rsidRPr="00435912">
        <w:t>„</w:t>
      </w:r>
      <w:r w:rsidR="004B53B6" w:rsidRPr="00435912">
        <w:rPr>
          <w:bCs/>
        </w:rPr>
        <w:t>37.</w:t>
      </w:r>
      <w:r w:rsidR="004B53B6" w:rsidRPr="00517D6D">
        <w:t xml:space="preserve"> Documentele indicate la punctul 36 din prezentul regulament se prezintă în formă electronică prin intermediul portalului WEB al BNM</w:t>
      </w:r>
      <w:r w:rsidR="004A57EF" w:rsidRPr="009C70C2">
        <w:t>,</w:t>
      </w:r>
      <w:r w:rsidR="004B53B6" w:rsidRPr="00517D6D">
        <w:t xml:space="preserve"> în conformitate cu Ghidul de utilizare pentru casele de schimb valutar și hoteluri, cu luarea în considerare a prevederilor punctelor 26</w:t>
      </w:r>
      <w:r w:rsidR="004B53B6" w:rsidRPr="00517D6D">
        <w:rPr>
          <w:vertAlign w:val="superscript"/>
        </w:rPr>
        <w:t>3</w:t>
      </w:r>
      <w:r w:rsidR="004B53B6" w:rsidRPr="00517D6D">
        <w:t xml:space="preserve"> și 26</w:t>
      </w:r>
      <w:r w:rsidR="004B53B6" w:rsidRPr="00517D6D">
        <w:rPr>
          <w:vertAlign w:val="superscript"/>
        </w:rPr>
        <w:t>4</w:t>
      </w:r>
      <w:r w:rsidR="004B53B6" w:rsidRPr="00517D6D">
        <w:t>.</w:t>
      </w:r>
    </w:p>
    <w:p w14:paraId="72B3B04D" w14:textId="77777777" w:rsidR="00435912" w:rsidRPr="00517D6D" w:rsidRDefault="00435912" w:rsidP="001E3496">
      <w:pPr>
        <w:ind w:firstLine="426"/>
        <w:jc w:val="both"/>
      </w:pPr>
    </w:p>
    <w:p w14:paraId="02FDFBD1" w14:textId="3F4E5B53" w:rsidR="001E3496" w:rsidRPr="00517D6D" w:rsidRDefault="001E3496" w:rsidP="00B44267">
      <w:pPr>
        <w:ind w:firstLine="567"/>
        <w:jc w:val="both"/>
        <w:rPr>
          <w:lang w:val="ro-MD"/>
        </w:rPr>
      </w:pPr>
      <w:r w:rsidRPr="00517D6D">
        <w:rPr>
          <w:lang w:val="ro-MD"/>
        </w:rPr>
        <w:t>37</w:t>
      </w:r>
      <w:r w:rsidRPr="00517D6D">
        <w:rPr>
          <w:vertAlign w:val="superscript"/>
          <w:lang w:val="ro-MD"/>
        </w:rPr>
        <w:t>1</w:t>
      </w:r>
      <w:r w:rsidRPr="00517D6D">
        <w:rPr>
          <w:lang w:val="ro-MD"/>
        </w:rPr>
        <w:t xml:space="preserve">. </w:t>
      </w:r>
      <w:r w:rsidR="004B53B6" w:rsidRPr="00517D6D">
        <w:t>În cazul în care administratorul sau adjunctul administratorului exercită concomitent şi funcţia de contabil-şef şi/sau are calitatea de asociat/acţionar, beneficiar efectiv al casei de schimb valutar, poate fi prezentat la Banca Naţională a Moldovei, conform punctului 36, un singur cazier judiciar eliberat pe numele acestuia și o singură declarație pe propria răspundere.</w:t>
      </w:r>
      <w:r w:rsidRPr="00517D6D">
        <w:rPr>
          <w:lang w:val="ro-MD"/>
        </w:rPr>
        <w:t>”</w:t>
      </w:r>
      <w:r w:rsidR="00A66D14">
        <w:rPr>
          <w:lang w:val="ro-MD"/>
        </w:rPr>
        <w:t>;</w:t>
      </w:r>
    </w:p>
    <w:p w14:paraId="61FEF7FD" w14:textId="77777777" w:rsidR="00E8682D" w:rsidRPr="00517D6D" w:rsidRDefault="00E8682D" w:rsidP="001E3496">
      <w:pPr>
        <w:pStyle w:val="ListParagraph"/>
        <w:ind w:left="0" w:firstLine="426"/>
        <w:jc w:val="both"/>
        <w:rPr>
          <w:lang w:val="ro-MD"/>
        </w:rPr>
      </w:pPr>
    </w:p>
    <w:p w14:paraId="1E8160E8" w14:textId="35BA5AC4" w:rsidR="009A6007" w:rsidRPr="00517D6D" w:rsidRDefault="003476FD" w:rsidP="00517D6D">
      <w:pPr>
        <w:ind w:firstLine="567"/>
        <w:jc w:val="both"/>
      </w:pPr>
      <w:r w:rsidRPr="00517D6D">
        <w:t xml:space="preserve">28) </w:t>
      </w:r>
      <w:r w:rsidR="009A6007" w:rsidRPr="00517D6D">
        <w:t>Se completează cu punctul 37</w:t>
      </w:r>
      <w:r w:rsidR="009A6007" w:rsidRPr="00517D6D">
        <w:rPr>
          <w:vertAlign w:val="superscript"/>
        </w:rPr>
        <w:t>2</w:t>
      </w:r>
      <w:r w:rsidR="009A6007" w:rsidRPr="00517D6D">
        <w:t xml:space="preserve"> cu următorul cuprins:</w:t>
      </w:r>
    </w:p>
    <w:p w14:paraId="15AD5846" w14:textId="34863EF5" w:rsidR="007140B9" w:rsidRPr="00517D6D" w:rsidRDefault="009A6007" w:rsidP="00B44267">
      <w:pPr>
        <w:ind w:firstLine="567"/>
        <w:jc w:val="both"/>
      </w:pPr>
      <w:r w:rsidRPr="00517D6D">
        <w:t>„</w:t>
      </w:r>
      <w:r w:rsidR="00D053A8" w:rsidRPr="00517D6D">
        <w:t>37</w:t>
      </w:r>
      <w:r w:rsidR="00D053A8" w:rsidRPr="00517D6D">
        <w:rPr>
          <w:vertAlign w:val="superscript"/>
        </w:rPr>
        <w:t>2</w:t>
      </w:r>
      <w:r w:rsidR="00D053A8" w:rsidRPr="00517D6D">
        <w:t>. Banca Națională a Moldovei poate solicita prezentarea de către casa de schimb valutar sau hotel a cazierului judiciar pe suport hârtie</w:t>
      </w:r>
      <w:r w:rsidR="00D053A8" w:rsidRPr="009C70C2">
        <w:t>,</w:t>
      </w:r>
      <w:r w:rsidR="00DA61B8" w:rsidRPr="009C70C2">
        <w:t xml:space="preserve"> copia căruia</w:t>
      </w:r>
      <w:r w:rsidR="00D053A8" w:rsidRPr="00517D6D">
        <w:t xml:space="preserve"> a fost prezentată în formă scanată la Banca Națională a Moldovei, pentru a verifica autenticitatea acestuia.</w:t>
      </w:r>
      <w:r w:rsidRPr="00517D6D">
        <w:t>”</w:t>
      </w:r>
      <w:r w:rsidR="00A66D14">
        <w:t>;</w:t>
      </w:r>
    </w:p>
    <w:p w14:paraId="78FB7B42" w14:textId="23466875" w:rsidR="0077770A" w:rsidRPr="00517D6D" w:rsidRDefault="0077770A" w:rsidP="0077770A">
      <w:pPr>
        <w:jc w:val="both"/>
      </w:pPr>
    </w:p>
    <w:p w14:paraId="27DABC97" w14:textId="264E8251" w:rsidR="00D70EE6" w:rsidRPr="00517D6D" w:rsidRDefault="003476FD" w:rsidP="00517D6D">
      <w:pPr>
        <w:ind w:firstLine="567"/>
        <w:jc w:val="both"/>
      </w:pPr>
      <w:r w:rsidRPr="00517D6D">
        <w:t>29) P</w:t>
      </w:r>
      <w:r w:rsidR="001E3496" w:rsidRPr="00517D6D">
        <w:t>unctul 38</w:t>
      </w:r>
      <w:r w:rsidR="00D70EE6" w:rsidRPr="00517D6D">
        <w:t>,</w:t>
      </w:r>
      <w:r w:rsidR="001E3496" w:rsidRPr="00517D6D">
        <w:t xml:space="preserve"> </w:t>
      </w:r>
      <w:r w:rsidR="00D522C7" w:rsidRPr="00517D6D">
        <w:t xml:space="preserve">după textul „(cu excepţia programului de lucru)” se completează cu textul „ , care nu duc la reperfectarea licenței/copiei autorizate de pe licenţă”, </w:t>
      </w:r>
      <w:r w:rsidR="003E681C" w:rsidRPr="00517D6D">
        <w:t>textul „termenul stabilit la art.51 alin.(2) din Legea nr.62/2008” se substituie cu textul „termen de 10</w:t>
      </w:r>
      <w:r w:rsidR="00ED6C56" w:rsidRPr="00517D6D">
        <w:t xml:space="preserve"> zile</w:t>
      </w:r>
      <w:r w:rsidR="003E681C" w:rsidRPr="00517D6D">
        <w:t xml:space="preserve"> lucrătoare de la data survenirii modificărilor”, </w:t>
      </w:r>
      <w:r w:rsidR="00D522C7" w:rsidRPr="00517D6D">
        <w:t>iar</w:t>
      </w:r>
      <w:r w:rsidR="003E681C" w:rsidRPr="00517D6D">
        <w:t xml:space="preserve"> </w:t>
      </w:r>
      <w:r w:rsidR="00D522C7" w:rsidRPr="00517D6D">
        <w:t>textul „prevăzute la art.51 din Legea nr.62/2008” se substituie cu textul „care confirmă modificările respective”</w:t>
      </w:r>
      <w:r w:rsidR="00A66D14">
        <w:t>;</w:t>
      </w:r>
    </w:p>
    <w:p w14:paraId="1C3A0F45" w14:textId="77777777" w:rsidR="00B3748C" w:rsidRPr="00517D6D" w:rsidRDefault="00B3748C" w:rsidP="002A6757">
      <w:pPr>
        <w:jc w:val="both"/>
      </w:pPr>
    </w:p>
    <w:p w14:paraId="28509794" w14:textId="40C51F80" w:rsidR="00D522C7" w:rsidRPr="00517D6D" w:rsidRDefault="003476FD" w:rsidP="00517D6D">
      <w:pPr>
        <w:ind w:firstLine="567"/>
        <w:jc w:val="both"/>
      </w:pPr>
      <w:r w:rsidRPr="00517D6D">
        <w:t xml:space="preserve">30) </w:t>
      </w:r>
      <w:r w:rsidR="008B3A8C" w:rsidRPr="00517D6D">
        <w:t>La punctul 39</w:t>
      </w:r>
      <w:r w:rsidR="00D70EE6" w:rsidRPr="00517D6D">
        <w:t>,</w:t>
      </w:r>
      <w:r w:rsidR="008B3A8C" w:rsidRPr="00517D6D">
        <w:t xml:space="preserve"> </w:t>
      </w:r>
      <w:r w:rsidR="00024AE7" w:rsidRPr="00517D6D">
        <w:t>textul „</w:t>
      </w:r>
      <w:r w:rsidR="00110E84" w:rsidRPr="00517D6D">
        <w:t>termenul stabilit la art.51 alin.(2) din Legea nr.62/2008</w:t>
      </w:r>
      <w:r w:rsidR="00024AE7" w:rsidRPr="00517D6D">
        <w:t>”</w:t>
      </w:r>
      <w:r w:rsidR="00110E84" w:rsidRPr="00517D6D">
        <w:t xml:space="preserve"> se substituie cu textul „termen de 10 zile lucrătoare de la data survenirii modificărilor”, iar textul „(în formă liberă)”</w:t>
      </w:r>
      <w:r w:rsidR="00024AE7" w:rsidRPr="00517D6D">
        <w:t xml:space="preserve"> se exclude</w:t>
      </w:r>
      <w:r w:rsidR="00A66D14">
        <w:t>;</w:t>
      </w:r>
    </w:p>
    <w:p w14:paraId="57870A8F" w14:textId="77777777" w:rsidR="00D70EE6" w:rsidRPr="00517D6D" w:rsidRDefault="00D70EE6" w:rsidP="00B44267">
      <w:pPr>
        <w:pStyle w:val="ListParagraph"/>
      </w:pPr>
    </w:p>
    <w:p w14:paraId="5B5A1E80" w14:textId="5CECD0E6" w:rsidR="00CB38F6" w:rsidRPr="00517D6D" w:rsidRDefault="003476FD" w:rsidP="00517D6D">
      <w:pPr>
        <w:ind w:firstLine="567"/>
        <w:jc w:val="both"/>
      </w:pPr>
      <w:r w:rsidRPr="00517D6D">
        <w:t>31) P</w:t>
      </w:r>
      <w:r w:rsidR="00CB38F6" w:rsidRPr="00517D6D">
        <w:t>unctul 40 se completează cu litera c) cu următorul cuprins:</w:t>
      </w:r>
    </w:p>
    <w:p w14:paraId="61D5088D" w14:textId="50FD31BA" w:rsidR="00CB38F6" w:rsidRPr="00517D6D" w:rsidRDefault="00CB38F6" w:rsidP="00B44267">
      <w:pPr>
        <w:ind w:firstLine="567"/>
        <w:jc w:val="both"/>
      </w:pPr>
      <w:r w:rsidRPr="00517D6D">
        <w:t>„c) documentele indicate la punctul 4</w:t>
      </w:r>
      <w:r w:rsidRPr="00517D6D">
        <w:rPr>
          <w:vertAlign w:val="superscript"/>
        </w:rPr>
        <w:t>1</w:t>
      </w:r>
      <w:r w:rsidRPr="00517D6D">
        <w:t xml:space="preserve"> din anexa nr.3.”</w:t>
      </w:r>
      <w:r w:rsidR="00A66D14">
        <w:t>;</w:t>
      </w:r>
    </w:p>
    <w:p w14:paraId="1BFFE5DF" w14:textId="432256FB" w:rsidR="00CB38F6" w:rsidRPr="00517D6D" w:rsidRDefault="00CB38F6" w:rsidP="00B44267">
      <w:pPr>
        <w:ind w:firstLine="567"/>
        <w:jc w:val="both"/>
      </w:pPr>
    </w:p>
    <w:p w14:paraId="176FB327" w14:textId="77777777" w:rsidR="00CB38F6" w:rsidRPr="00517D6D" w:rsidRDefault="00CB38F6" w:rsidP="00B44267">
      <w:pPr>
        <w:ind w:firstLine="567"/>
        <w:jc w:val="both"/>
      </w:pPr>
    </w:p>
    <w:p w14:paraId="5DA7E607" w14:textId="7D123850" w:rsidR="00024AE7" w:rsidRPr="00517D6D" w:rsidRDefault="003E795A" w:rsidP="00517D6D">
      <w:pPr>
        <w:ind w:firstLine="567"/>
        <w:jc w:val="both"/>
      </w:pPr>
      <w:r w:rsidRPr="00517D6D">
        <w:lastRenderedPageBreak/>
        <w:t xml:space="preserve">32) </w:t>
      </w:r>
      <w:r w:rsidR="00024AE7" w:rsidRPr="00517D6D">
        <w:t>La punctul 41</w:t>
      </w:r>
      <w:r w:rsidR="00D70EE6" w:rsidRPr="00517D6D">
        <w:t>,</w:t>
      </w:r>
      <w:r w:rsidR="00024AE7" w:rsidRPr="00517D6D">
        <w:t xml:space="preserve"> textul „este înscrisă în Registrul informației criminalistice și criminologice al Republicii Moldova și/sau, după caz, este trasă la răspundere penală” se substituie cu textul „are antecedente penale”</w:t>
      </w:r>
      <w:r w:rsidR="00A66D14">
        <w:t>;</w:t>
      </w:r>
    </w:p>
    <w:p w14:paraId="0FC136D3" w14:textId="77777777" w:rsidR="00CB38F6" w:rsidRPr="00517D6D" w:rsidRDefault="00CB38F6" w:rsidP="00B44267">
      <w:pPr>
        <w:ind w:firstLine="567"/>
        <w:jc w:val="both"/>
      </w:pPr>
    </w:p>
    <w:p w14:paraId="7D6BEA8C" w14:textId="04E28084" w:rsidR="00024AE7" w:rsidRPr="00517D6D" w:rsidRDefault="003E795A" w:rsidP="00517D6D">
      <w:pPr>
        <w:ind w:firstLine="567"/>
        <w:jc w:val="both"/>
      </w:pPr>
      <w:r w:rsidRPr="00517D6D">
        <w:t xml:space="preserve">33) </w:t>
      </w:r>
      <w:r w:rsidR="00024AE7" w:rsidRPr="00517D6D">
        <w:t>La punctul 43</w:t>
      </w:r>
      <w:r w:rsidRPr="00517D6D">
        <w:t>,</w:t>
      </w:r>
      <w:r w:rsidR="00024AE7" w:rsidRPr="00517D6D">
        <w:t xml:space="preserve"> textul „(3)-(5)” se substituie cu textul „(4) și (5)”</w:t>
      </w:r>
      <w:r w:rsidR="00A66D14">
        <w:t>;</w:t>
      </w:r>
    </w:p>
    <w:p w14:paraId="1D58EC28" w14:textId="77777777" w:rsidR="008D7CFC" w:rsidRPr="00517D6D" w:rsidRDefault="008D7CFC" w:rsidP="00B44267">
      <w:pPr>
        <w:jc w:val="both"/>
      </w:pPr>
    </w:p>
    <w:p w14:paraId="40811DC9" w14:textId="289C8EDB" w:rsidR="008D7CFC" w:rsidRPr="00517D6D" w:rsidRDefault="003E795A" w:rsidP="00517D6D">
      <w:pPr>
        <w:ind w:firstLine="567"/>
        <w:jc w:val="both"/>
      </w:pPr>
      <w:r w:rsidRPr="00517D6D">
        <w:t xml:space="preserve">34) </w:t>
      </w:r>
      <w:r w:rsidR="008D7CFC" w:rsidRPr="00517D6D">
        <w:t>Se completează cu punctele 43</w:t>
      </w:r>
      <w:r w:rsidR="008D7CFC" w:rsidRPr="00517D6D">
        <w:rPr>
          <w:vertAlign w:val="superscript"/>
        </w:rPr>
        <w:t>1</w:t>
      </w:r>
      <w:r w:rsidR="008D7CFC" w:rsidRPr="00517D6D">
        <w:t xml:space="preserve"> - 43</w:t>
      </w:r>
      <w:r w:rsidR="008D7CFC" w:rsidRPr="00517D6D">
        <w:rPr>
          <w:vertAlign w:val="superscript"/>
        </w:rPr>
        <w:t xml:space="preserve">3 </w:t>
      </w:r>
      <w:r w:rsidR="008D7CFC" w:rsidRPr="00517D6D">
        <w:t>cu următorul cuprins:</w:t>
      </w:r>
    </w:p>
    <w:p w14:paraId="34606FE0" w14:textId="0D9B03C2" w:rsidR="008D7CFC" w:rsidRPr="00517D6D" w:rsidRDefault="008D7CFC" w:rsidP="008D7CFC">
      <w:pPr>
        <w:ind w:firstLine="567"/>
        <w:jc w:val="both"/>
      </w:pPr>
      <w:r w:rsidRPr="00517D6D">
        <w:t>„43</w:t>
      </w:r>
      <w:r w:rsidRPr="00517D6D">
        <w:rPr>
          <w:vertAlign w:val="superscript"/>
        </w:rPr>
        <w:t>1</w:t>
      </w:r>
      <w:r w:rsidRPr="00517D6D">
        <w:t xml:space="preserve">. În cazul modificării </w:t>
      </w:r>
      <w:bookmarkStart w:id="5" w:name="_Hlk125134074"/>
      <w:r w:rsidRPr="00517D6D">
        <w:t>componenței asociaților/acționarilor casei de schimb valutar, beneficiarilor efectivi ai acesteia sau a</w:t>
      </w:r>
      <w:r w:rsidRPr="00517D6D">
        <w:rPr>
          <w:rFonts w:asciiTheme="minorHAnsi" w:eastAsiaTheme="minorHAnsi" w:hAnsiTheme="minorHAnsi" w:cstheme="minorBidi"/>
          <w:sz w:val="22"/>
          <w:szCs w:val="22"/>
          <w:lang w:val="en-US"/>
        </w:rPr>
        <w:t xml:space="preserve"> </w:t>
      </w:r>
      <w:r w:rsidRPr="00517D6D">
        <w:t>asociaților/acționarilor, beneficiarilor efectivi ai hotelului</w:t>
      </w:r>
      <w:bookmarkEnd w:id="5"/>
      <w:r w:rsidRPr="00517D6D">
        <w:t>, suplimentar la documentele indicate la p</w:t>
      </w:r>
      <w:r w:rsidR="00435912">
        <w:t xml:space="preserve">unctul </w:t>
      </w:r>
      <w:r w:rsidRPr="00517D6D">
        <w:t>43 se prezintă documentele în baza cărora a fost modificată componența asociaților/acționarilor, beneficiarilor efectivi ai casei de schimb valutar sau a asociaților/acționarilor, beneficiarilor efectivi ai hotelului, precum și, după caz, documentele care confirmă sursa mijloacelor financiare utilizate pentru procurarea participațiunilor/acțiunilor casei de schimb valutar.</w:t>
      </w:r>
    </w:p>
    <w:p w14:paraId="72B0C5A1" w14:textId="77777777" w:rsidR="008D7CFC" w:rsidRPr="00517D6D" w:rsidRDefault="008D7CFC" w:rsidP="008D7CFC">
      <w:pPr>
        <w:ind w:firstLine="567"/>
        <w:jc w:val="both"/>
      </w:pPr>
    </w:p>
    <w:p w14:paraId="029AA8DA" w14:textId="4A94ECC8" w:rsidR="008D7CFC" w:rsidRPr="00517D6D" w:rsidRDefault="008D7CFC" w:rsidP="008D7CFC">
      <w:pPr>
        <w:ind w:firstLine="567"/>
        <w:jc w:val="both"/>
      </w:pPr>
      <w:r w:rsidRPr="00517D6D">
        <w:t>43</w:t>
      </w:r>
      <w:r w:rsidRPr="00517D6D">
        <w:rPr>
          <w:vertAlign w:val="superscript"/>
        </w:rPr>
        <w:t>2</w:t>
      </w:r>
      <w:r w:rsidR="004E0A18" w:rsidRPr="00517D6D">
        <w:t>.</w:t>
      </w:r>
      <w:r w:rsidRPr="00517D6D">
        <w:t xml:space="preserve"> În scopul asigurării respectării prevederilor art. 15 alin. (8) și (9) din Legea nr. 308/2017 cu privire la prevenirea și combaterea spălării banilor și finanțării terorismului, Banca Națională a Moldovei solicită opinia Serviciului Prevenirea și Combaterea Spălării Banilor și, după caz, a altor autorități competente din țară, în legătură cu modificarea componenței asociaților/acționarilor casei de schimb valutar, beneficiarilor efectivi ai acesteia sau a</w:t>
      </w:r>
      <w:r w:rsidRPr="00517D6D">
        <w:rPr>
          <w:rFonts w:asciiTheme="minorHAnsi" w:eastAsiaTheme="minorHAnsi" w:hAnsiTheme="minorHAnsi" w:cstheme="minorBidi"/>
          <w:sz w:val="22"/>
          <w:szCs w:val="22"/>
          <w:lang w:val="en-US"/>
        </w:rPr>
        <w:t xml:space="preserve"> </w:t>
      </w:r>
      <w:r w:rsidRPr="00517D6D">
        <w:t xml:space="preserve">asociaților/acționarilor, beneficiarilor efectivi ai hotelului, perioadă </w:t>
      </w:r>
      <w:r w:rsidR="004A57EF" w:rsidRPr="009C70C2">
        <w:t xml:space="preserve">în </w:t>
      </w:r>
      <w:r w:rsidRPr="00517D6D">
        <w:t>care procedura administrativă se suspendă, precum și notifică casa de schimb valutar și hotelul despre aceasta.</w:t>
      </w:r>
    </w:p>
    <w:p w14:paraId="024C7450" w14:textId="77777777" w:rsidR="008D7CFC" w:rsidRPr="00517D6D" w:rsidRDefault="008D7CFC" w:rsidP="008D7CFC">
      <w:pPr>
        <w:ind w:firstLine="567"/>
        <w:jc w:val="both"/>
      </w:pPr>
    </w:p>
    <w:p w14:paraId="4A16CE9F" w14:textId="181EFB9C" w:rsidR="008D7CFC" w:rsidRPr="00517D6D" w:rsidRDefault="008D7CFC" w:rsidP="008D7CFC">
      <w:pPr>
        <w:ind w:firstLine="567"/>
        <w:jc w:val="both"/>
      </w:pPr>
      <w:r w:rsidRPr="00517D6D">
        <w:t>43</w:t>
      </w:r>
      <w:r w:rsidRPr="00517D6D">
        <w:rPr>
          <w:vertAlign w:val="superscript"/>
        </w:rPr>
        <w:t>3</w:t>
      </w:r>
      <w:r w:rsidR="004E0A18" w:rsidRPr="00517D6D">
        <w:t>.</w:t>
      </w:r>
      <w:r w:rsidRPr="00517D6D">
        <w:t xml:space="preserve"> Modificarea/completarea componenței asociaților/acționarilor casei de schimb valutar, a beneficiarilor efectivi ai casei de schimb valutar </w:t>
      </w:r>
      <w:r w:rsidRPr="00517D6D">
        <w:rPr>
          <w:lang w:val="ro-MD"/>
        </w:rPr>
        <w:t>și/</w:t>
      </w:r>
      <w:r w:rsidRPr="00517D6D">
        <w:t xml:space="preserve">sau înlocuirea administratorului casei de schimb valutar, adjunctului acestuia se efectuează cu respectarea prevederilor </w:t>
      </w:r>
      <w:bookmarkStart w:id="6" w:name="_Hlk125130722"/>
      <w:r w:rsidRPr="00517D6D">
        <w:t>art. 65 alin. (8) și (9) și/sau ale art. 66 alin.(6)</w:t>
      </w:r>
      <w:bookmarkEnd w:id="6"/>
      <w:r w:rsidRPr="00517D6D">
        <w:t xml:space="preserve"> din Legea nr.62</w:t>
      </w:r>
      <w:r w:rsidRPr="00517D6D">
        <w:rPr>
          <w:lang w:val="en-US"/>
        </w:rPr>
        <w:t>/2008</w:t>
      </w:r>
      <w:r w:rsidRPr="00517D6D">
        <w:t>.”</w:t>
      </w:r>
      <w:r w:rsidR="00A66D14">
        <w:t>;</w:t>
      </w:r>
    </w:p>
    <w:p w14:paraId="4F5BB9C4" w14:textId="77777777" w:rsidR="00D70EE6" w:rsidRPr="00517D6D" w:rsidRDefault="00D70EE6" w:rsidP="00B44267">
      <w:pPr>
        <w:pStyle w:val="ListParagraph"/>
      </w:pPr>
    </w:p>
    <w:p w14:paraId="09346AEF" w14:textId="237824B6" w:rsidR="008D7CFC" w:rsidRPr="00517D6D" w:rsidRDefault="003E795A" w:rsidP="00517D6D">
      <w:pPr>
        <w:ind w:firstLine="567"/>
        <w:jc w:val="both"/>
      </w:pPr>
      <w:r w:rsidRPr="00517D6D">
        <w:t xml:space="preserve">35) </w:t>
      </w:r>
      <w:r w:rsidR="00024AE7" w:rsidRPr="00517D6D">
        <w:t xml:space="preserve">Punctul 44 </w:t>
      </w:r>
      <w:r w:rsidR="008D7CFC" w:rsidRPr="00517D6D">
        <w:t>va avea următorul cuprins:</w:t>
      </w:r>
    </w:p>
    <w:p w14:paraId="3A814F62" w14:textId="101132A7" w:rsidR="00024AE7" w:rsidRPr="00517D6D" w:rsidRDefault="008D7CFC" w:rsidP="00517D6D">
      <w:pPr>
        <w:ind w:firstLine="567"/>
        <w:jc w:val="both"/>
      </w:pPr>
      <w:r w:rsidRPr="00517D6D">
        <w:t>„44. În cazul constatării nerespectării prevederilor art. 65 alin. (8) și (9) și/sau art. 66 alin.(6) din Legea nr.62/2008</w:t>
      </w:r>
      <w:r w:rsidR="004A57EF" w:rsidRPr="009C70C2">
        <w:t>,</w:t>
      </w:r>
      <w:r w:rsidRPr="00517D6D">
        <w:t xml:space="preserve"> Banca Naţională a Moldovei aplică sancțiunile prevăzute la articolul în cauză.”</w:t>
      </w:r>
      <w:r w:rsidR="00A66D14">
        <w:t>;</w:t>
      </w:r>
    </w:p>
    <w:p w14:paraId="217985EC" w14:textId="77777777" w:rsidR="008D7CFC" w:rsidRPr="00517D6D" w:rsidRDefault="008D7CFC" w:rsidP="00B44267">
      <w:pPr>
        <w:ind w:firstLine="142"/>
        <w:jc w:val="both"/>
      </w:pPr>
    </w:p>
    <w:p w14:paraId="16DEB506" w14:textId="7F416F61" w:rsidR="00024AE7" w:rsidRPr="00517D6D" w:rsidRDefault="003E795A" w:rsidP="00517D6D">
      <w:pPr>
        <w:ind w:firstLine="567"/>
        <w:jc w:val="both"/>
      </w:pPr>
      <w:r w:rsidRPr="00517D6D">
        <w:t xml:space="preserve">36) </w:t>
      </w:r>
      <w:r w:rsidR="00024AE7" w:rsidRPr="00517D6D">
        <w:t>La punctul 45</w:t>
      </w:r>
      <w:r w:rsidRPr="00517D6D">
        <w:t>,</w:t>
      </w:r>
      <w:r w:rsidR="00024AE7" w:rsidRPr="00517D6D">
        <w:t xml:space="preserve"> textul „la scrisoare se anexează originalul licenţei /copiei autorizate de pe licenţă” se substituie cu textul „</w:t>
      </w:r>
      <w:r w:rsidR="008D7CFC" w:rsidRPr="00517D6D">
        <w:t>originalul licenței/copiei autorizate de pe licență se depune în termen de 3 zile lucrătoare la Banca Națională a Moldovei de la data încetării definitive a activităţii.</w:t>
      </w:r>
      <w:r w:rsidR="00024AE7" w:rsidRPr="00517D6D">
        <w:t>”</w:t>
      </w:r>
      <w:r w:rsidR="00A66D14">
        <w:t>;</w:t>
      </w:r>
    </w:p>
    <w:p w14:paraId="219275AD" w14:textId="77777777" w:rsidR="008D7CFC" w:rsidRPr="00517D6D" w:rsidRDefault="008D7CFC" w:rsidP="00B44267">
      <w:pPr>
        <w:ind w:firstLine="567"/>
        <w:jc w:val="both"/>
      </w:pPr>
    </w:p>
    <w:p w14:paraId="19B28625" w14:textId="22F37574" w:rsidR="00C85181" w:rsidRPr="00517D6D" w:rsidRDefault="00C62928" w:rsidP="00517D6D">
      <w:pPr>
        <w:ind w:firstLine="426"/>
        <w:jc w:val="both"/>
      </w:pPr>
      <w:r>
        <w:t xml:space="preserve">  </w:t>
      </w:r>
      <w:r w:rsidR="00C96E8F" w:rsidRPr="00517D6D">
        <w:t xml:space="preserve">37) </w:t>
      </w:r>
      <w:r w:rsidR="00C85181" w:rsidRPr="00517D6D">
        <w:t>Se completează cu punctul 46</w:t>
      </w:r>
      <w:r w:rsidR="00C85181" w:rsidRPr="00517D6D">
        <w:rPr>
          <w:vertAlign w:val="superscript"/>
        </w:rPr>
        <w:t>1</w:t>
      </w:r>
      <w:r w:rsidR="00C85181" w:rsidRPr="00517D6D">
        <w:t xml:space="preserve"> cu următorul cuprins:</w:t>
      </w:r>
    </w:p>
    <w:p w14:paraId="40C4B458" w14:textId="3D7C25F7" w:rsidR="00C85181" w:rsidRPr="00517D6D" w:rsidRDefault="00C85181" w:rsidP="00C85181">
      <w:pPr>
        <w:pStyle w:val="ListParagraph"/>
        <w:ind w:left="0" w:firstLine="426"/>
        <w:jc w:val="both"/>
      </w:pPr>
      <w:r w:rsidRPr="00517D6D">
        <w:t>„</w:t>
      </w:r>
      <w:r w:rsidR="00047006" w:rsidRPr="00517D6D">
        <w:t>46</w:t>
      </w:r>
      <w:r w:rsidR="00047006" w:rsidRPr="00517D6D">
        <w:rPr>
          <w:vertAlign w:val="superscript"/>
        </w:rPr>
        <w:t>1</w:t>
      </w:r>
      <w:r w:rsidR="00047006" w:rsidRPr="00517D6D">
        <w:t>. Înștiințarea indicată la punctul 38, scrisorile indicate la punctele 39 și 45, precum și, după caz, documentele care se anexează la acestea se prezintă la Banca Națională a Moldovei în formă electronică prin intermediul portalului WEB al BNM</w:t>
      </w:r>
      <w:r w:rsidR="004A57EF" w:rsidRPr="009C70C2">
        <w:t>,</w:t>
      </w:r>
      <w:r w:rsidR="00047006" w:rsidRPr="00517D6D">
        <w:t xml:space="preserve"> în conformitate cu Ghidul de utilizare pentru casele de schimb valutar și hoteluri, cu luarea în considerare a prevederilor  punctelor 26</w:t>
      </w:r>
      <w:r w:rsidR="00047006" w:rsidRPr="00517D6D">
        <w:rPr>
          <w:vertAlign w:val="superscript"/>
        </w:rPr>
        <w:t>2</w:t>
      </w:r>
      <w:r w:rsidR="00047006" w:rsidRPr="00517D6D">
        <w:t xml:space="preserve"> - 26</w:t>
      </w:r>
      <w:r w:rsidR="00047006" w:rsidRPr="00517D6D">
        <w:rPr>
          <w:vertAlign w:val="superscript"/>
        </w:rPr>
        <w:t>4</w:t>
      </w:r>
      <w:r w:rsidR="00047006" w:rsidRPr="00517D6D">
        <w:t>.</w:t>
      </w:r>
      <w:r w:rsidRPr="00517D6D">
        <w:t>”</w:t>
      </w:r>
      <w:r w:rsidR="00A66D14">
        <w:t>;</w:t>
      </w:r>
    </w:p>
    <w:p w14:paraId="40427F4F" w14:textId="77777777" w:rsidR="00047006" w:rsidRPr="00517D6D" w:rsidRDefault="00047006" w:rsidP="00C85181">
      <w:pPr>
        <w:pStyle w:val="ListParagraph"/>
        <w:ind w:left="0" w:firstLine="426"/>
        <w:jc w:val="both"/>
      </w:pPr>
    </w:p>
    <w:p w14:paraId="4E8CF141" w14:textId="35F28353" w:rsidR="00C85181" w:rsidRPr="00517D6D" w:rsidRDefault="00C96E8F" w:rsidP="00517D6D">
      <w:pPr>
        <w:pStyle w:val="ListParagraph"/>
        <w:ind w:left="0" w:firstLine="567"/>
        <w:jc w:val="both"/>
      </w:pPr>
      <w:r w:rsidRPr="00517D6D">
        <w:t xml:space="preserve">38) </w:t>
      </w:r>
      <w:r w:rsidR="00C85181" w:rsidRPr="00517D6D">
        <w:t>Punctul 47 va avea următorul cuprins:</w:t>
      </w:r>
    </w:p>
    <w:p w14:paraId="7C402FF7" w14:textId="15C7D280" w:rsidR="00C85181" w:rsidRPr="00517D6D" w:rsidRDefault="00C85181" w:rsidP="00B44267">
      <w:pPr>
        <w:ind w:firstLine="567"/>
        <w:jc w:val="both"/>
      </w:pPr>
      <w:r w:rsidRPr="00517D6D">
        <w:t>„</w:t>
      </w:r>
      <w:r w:rsidR="00047006" w:rsidRPr="00517D6D">
        <w:rPr>
          <w:b/>
        </w:rPr>
        <w:t>47.</w:t>
      </w:r>
      <w:r w:rsidR="00047006" w:rsidRPr="00517D6D">
        <w:t xml:space="preserve"> În cazul în care au survenit modificări în datele conţinute în cererea de eliberare a licenţei/ copiei autorizate de pe licenţă şi în documentele anexate la aceasta care duc la reperfectarea licenței/copiei autorizate de pe licenţă, titularul de licenţă </w:t>
      </w:r>
      <w:r w:rsidR="00047006" w:rsidRPr="009C70C2">
        <w:t>i</w:t>
      </w:r>
      <w:r w:rsidR="00047006" w:rsidRPr="00517D6D">
        <w:t>nformează Banca Naţională a Moldovei despre modificările în cauză prin depunerea cererii de reperfectare a licenței/copiei autorizate de pe licență</w:t>
      </w:r>
      <w:r w:rsidR="00034861" w:rsidRPr="009C70C2">
        <w:t>,</w:t>
      </w:r>
      <w:r w:rsidR="00047006" w:rsidRPr="00517D6D">
        <w:t xml:space="preserve"> conform prevederilor secţiunii 6 din prezentul capitol.</w:t>
      </w:r>
      <w:r w:rsidRPr="00517D6D">
        <w:t>”</w:t>
      </w:r>
      <w:r w:rsidR="00A66D14">
        <w:t>;</w:t>
      </w:r>
    </w:p>
    <w:p w14:paraId="65C48F42" w14:textId="40B8D635" w:rsidR="00047006" w:rsidRPr="00517D6D" w:rsidRDefault="00047006" w:rsidP="00B44267">
      <w:pPr>
        <w:ind w:firstLine="567"/>
        <w:jc w:val="both"/>
      </w:pPr>
    </w:p>
    <w:p w14:paraId="0DFE7311" w14:textId="5C962E4E" w:rsidR="00047006" w:rsidRPr="00517D6D" w:rsidRDefault="00C96E8F" w:rsidP="00517D6D">
      <w:pPr>
        <w:ind w:firstLine="567"/>
        <w:jc w:val="both"/>
      </w:pPr>
      <w:r w:rsidRPr="00517D6D">
        <w:lastRenderedPageBreak/>
        <w:t xml:space="preserve">39) </w:t>
      </w:r>
      <w:r w:rsidR="00047006" w:rsidRPr="00517D6D">
        <w:t>La punctul 48</w:t>
      </w:r>
      <w:r w:rsidRPr="00517D6D">
        <w:t>,</w:t>
      </w:r>
      <w:r w:rsidR="00047006" w:rsidRPr="00517D6D">
        <w:t xml:space="preserve"> textul „În cazurile și în termenul prevăzute la art.52 alin.(1) și (2) din Legea nr.62/2008” se substituie cu textul „În cazul modificării denumirii titularului de licență sau a altor date ce se conțin în licență”, iar după cuvântul „obligat” se completează cu textul „</w:t>
      </w:r>
      <w:bookmarkStart w:id="7" w:name="_Hlk125300935"/>
      <w:r w:rsidR="00047006" w:rsidRPr="00517D6D">
        <w:t>în termen de 10 zile lucrătoare de la data modificării</w:t>
      </w:r>
      <w:bookmarkEnd w:id="7"/>
      <w:r w:rsidR="00047006" w:rsidRPr="00517D6D">
        <w:t>”</w:t>
      </w:r>
      <w:r w:rsidR="00A66D14">
        <w:t>;</w:t>
      </w:r>
    </w:p>
    <w:p w14:paraId="01D4809E" w14:textId="5056E54B" w:rsidR="008D204D" w:rsidRPr="00517D6D" w:rsidRDefault="008D204D" w:rsidP="00B44267">
      <w:pPr>
        <w:ind w:firstLine="567"/>
        <w:jc w:val="both"/>
      </w:pPr>
    </w:p>
    <w:p w14:paraId="30A75B6C" w14:textId="163B9C8C" w:rsidR="008D204D" w:rsidRPr="00517D6D" w:rsidRDefault="00C96E8F" w:rsidP="00517D6D">
      <w:pPr>
        <w:ind w:firstLine="567"/>
        <w:jc w:val="both"/>
      </w:pPr>
      <w:r w:rsidRPr="00517D6D">
        <w:t xml:space="preserve">40) </w:t>
      </w:r>
      <w:r w:rsidR="008D204D" w:rsidRPr="00517D6D">
        <w:t>La punctul 49</w:t>
      </w:r>
      <w:r w:rsidRPr="00517D6D">
        <w:t>,</w:t>
      </w:r>
      <w:r w:rsidR="008D204D" w:rsidRPr="00517D6D">
        <w:t xml:space="preserve"> textul „În cazurile și în termenul prevăzute la art.52 alin.(1) și (2) din Legea nr.62/2008” se substituie cu textul „În cazul modificării denumirii sucursalei casei de schimb valutar sau a altor date ce se conțin în copia autorizată de pe licență”, iar după cuvântul „obligată” se </w:t>
      </w:r>
      <w:r w:rsidRPr="00517D6D">
        <w:t xml:space="preserve">completează </w:t>
      </w:r>
      <w:r w:rsidR="008D204D" w:rsidRPr="00517D6D">
        <w:t>cu textul „în termen de 10 zile lucrătoare de la data modificării”</w:t>
      </w:r>
      <w:r w:rsidR="00A66D14">
        <w:t>;</w:t>
      </w:r>
    </w:p>
    <w:p w14:paraId="06F108D7" w14:textId="77777777" w:rsidR="00047006" w:rsidRPr="00517D6D" w:rsidRDefault="00047006" w:rsidP="00B44267">
      <w:pPr>
        <w:ind w:firstLine="567"/>
        <w:jc w:val="both"/>
      </w:pPr>
    </w:p>
    <w:p w14:paraId="2D79B0F3" w14:textId="1DDE7D8F" w:rsidR="00C93CBD" w:rsidRPr="00517D6D" w:rsidRDefault="00C96E8F" w:rsidP="00517D6D">
      <w:pPr>
        <w:ind w:firstLine="567"/>
        <w:jc w:val="both"/>
      </w:pPr>
      <w:r w:rsidRPr="00517D6D">
        <w:t xml:space="preserve">41) </w:t>
      </w:r>
      <w:r w:rsidR="00C93CBD" w:rsidRPr="00517D6D">
        <w:t>La punctul 50:</w:t>
      </w:r>
    </w:p>
    <w:p w14:paraId="21F96CF1" w14:textId="295233C0" w:rsidR="00C93CBD" w:rsidRPr="00517D6D" w:rsidRDefault="00C96E8F" w:rsidP="00C93CBD">
      <w:pPr>
        <w:pStyle w:val="ListParagraph"/>
        <w:ind w:left="928"/>
        <w:jc w:val="both"/>
      </w:pPr>
      <w:r w:rsidRPr="00517D6D">
        <w:t>L</w:t>
      </w:r>
      <w:r w:rsidR="00C93CBD" w:rsidRPr="00517D6D">
        <w:t>a literele a)-c)</w:t>
      </w:r>
      <w:r w:rsidRPr="00517D6D">
        <w:t>,</w:t>
      </w:r>
      <w:r w:rsidR="00C93CBD" w:rsidRPr="00517D6D">
        <w:t xml:space="preserve"> cuvântul „originalul” se substituie cu cuvântul </w:t>
      </w:r>
      <w:r w:rsidR="00351A5E" w:rsidRPr="00517D6D">
        <w:t>„copia”;</w:t>
      </w:r>
    </w:p>
    <w:p w14:paraId="41523C1A" w14:textId="7A3E6611" w:rsidR="00351A5E" w:rsidRPr="00517D6D" w:rsidRDefault="00351A5E" w:rsidP="00C93CBD">
      <w:pPr>
        <w:pStyle w:val="ListParagraph"/>
        <w:ind w:left="928"/>
        <w:jc w:val="both"/>
      </w:pPr>
      <w:r w:rsidRPr="00517D6D">
        <w:t>la litera b)</w:t>
      </w:r>
      <w:r w:rsidR="00C96E8F" w:rsidRPr="00517D6D">
        <w:t>,</w:t>
      </w:r>
      <w:r w:rsidRPr="00517D6D">
        <w:t xml:space="preserve"> cuvântul „originalele” se substituie cu cuvântul „copiile”;</w:t>
      </w:r>
    </w:p>
    <w:p w14:paraId="6C0AFA76" w14:textId="3C27BF06" w:rsidR="00351A5E" w:rsidRPr="00517D6D" w:rsidRDefault="00351A5E" w:rsidP="00C93CBD">
      <w:pPr>
        <w:pStyle w:val="ListParagraph"/>
        <w:ind w:left="928"/>
        <w:jc w:val="both"/>
      </w:pPr>
      <w:r w:rsidRPr="00517D6D">
        <w:t>la litera c)</w:t>
      </w:r>
      <w:r w:rsidR="002914C2" w:rsidRPr="00517D6D">
        <w:t>,</w:t>
      </w:r>
      <w:r w:rsidRPr="00517D6D">
        <w:t xml:space="preserve"> textul „(care se restituie) pentru efectuarea fotocopiei” se exclude</w:t>
      </w:r>
      <w:r w:rsidR="00A66D14">
        <w:t>;</w:t>
      </w:r>
    </w:p>
    <w:p w14:paraId="39B54EE2" w14:textId="63A62DB8" w:rsidR="00A229F4" w:rsidRPr="00517D6D" w:rsidRDefault="00A229F4" w:rsidP="00C93CBD">
      <w:pPr>
        <w:pStyle w:val="ListParagraph"/>
        <w:ind w:left="928"/>
        <w:jc w:val="both"/>
      </w:pPr>
    </w:p>
    <w:p w14:paraId="7934E23A" w14:textId="73A944E9" w:rsidR="00A229F4" w:rsidRPr="00517D6D" w:rsidRDefault="002914C2" w:rsidP="00517D6D">
      <w:pPr>
        <w:ind w:firstLine="567"/>
        <w:jc w:val="both"/>
      </w:pPr>
      <w:r w:rsidRPr="00517D6D">
        <w:t xml:space="preserve">42) </w:t>
      </w:r>
      <w:r w:rsidR="00A229F4" w:rsidRPr="00517D6D">
        <w:t>Se completează cu punctul 50</w:t>
      </w:r>
      <w:r w:rsidR="00A229F4" w:rsidRPr="00517D6D">
        <w:rPr>
          <w:vertAlign w:val="superscript"/>
        </w:rPr>
        <w:t>1</w:t>
      </w:r>
      <w:r w:rsidR="00A229F4" w:rsidRPr="00517D6D">
        <w:t xml:space="preserve"> cu următorul cuprins:</w:t>
      </w:r>
    </w:p>
    <w:p w14:paraId="5249F7A1" w14:textId="107E9A0A" w:rsidR="00A229F4" w:rsidRPr="00517D6D" w:rsidRDefault="00A229F4" w:rsidP="00B44267">
      <w:pPr>
        <w:ind w:firstLine="567"/>
        <w:jc w:val="both"/>
      </w:pPr>
      <w:r w:rsidRPr="00517D6D">
        <w:t>„50</w:t>
      </w:r>
      <w:r w:rsidRPr="00517D6D">
        <w:rPr>
          <w:vertAlign w:val="superscript"/>
        </w:rPr>
        <w:t>1</w:t>
      </w:r>
      <w:r w:rsidRPr="00517D6D">
        <w:t>. Banca Națională a Moldovei respinge cererea de reperfectare a licenței/copiei autorizate de pe licență în temeiurile indicate la art.48 alin.(3) din Legea nr.62</w:t>
      </w:r>
      <w:r w:rsidRPr="00517D6D">
        <w:rPr>
          <w:lang w:val="en-US"/>
        </w:rPr>
        <w:t>/2008</w:t>
      </w:r>
      <w:r w:rsidRPr="00517D6D">
        <w:t>, precum și în cazul nerespectării prevederilor art.44 alin.(10)</w:t>
      </w:r>
      <w:r w:rsidRPr="00517D6D">
        <w:rPr>
          <w:lang w:val="en-US"/>
        </w:rPr>
        <w:t xml:space="preserve"> </w:t>
      </w:r>
      <w:r w:rsidRPr="00517D6D">
        <w:rPr>
          <w:lang w:val="ro-MD"/>
        </w:rPr>
        <w:t>din legea în cauză</w:t>
      </w:r>
      <w:r w:rsidRPr="00517D6D">
        <w:t>.”</w:t>
      </w:r>
      <w:r w:rsidR="00A66D14">
        <w:t>;</w:t>
      </w:r>
    </w:p>
    <w:p w14:paraId="6492919E" w14:textId="77777777" w:rsidR="00A229F4" w:rsidRPr="00517D6D" w:rsidRDefault="00A229F4" w:rsidP="00B44267">
      <w:pPr>
        <w:ind w:firstLine="567"/>
        <w:jc w:val="both"/>
      </w:pPr>
    </w:p>
    <w:p w14:paraId="6DFC9D47" w14:textId="652ACC9D" w:rsidR="00351A5E" w:rsidRPr="00517D6D" w:rsidRDefault="002914C2" w:rsidP="00517D6D">
      <w:pPr>
        <w:ind w:firstLine="567"/>
        <w:jc w:val="both"/>
      </w:pPr>
      <w:r w:rsidRPr="00517D6D">
        <w:t xml:space="preserve">43) </w:t>
      </w:r>
      <w:r w:rsidR="00351A5E" w:rsidRPr="00517D6D">
        <w:t xml:space="preserve">Punctul 51 se </w:t>
      </w:r>
      <w:r w:rsidR="004E0BBA" w:rsidRPr="00517D6D">
        <w:t>abrogă</w:t>
      </w:r>
      <w:r w:rsidR="00A66D14">
        <w:t>;</w:t>
      </w:r>
    </w:p>
    <w:p w14:paraId="436E0151" w14:textId="77777777" w:rsidR="00A229F4" w:rsidRPr="00517D6D" w:rsidRDefault="00A229F4" w:rsidP="00A229F4">
      <w:pPr>
        <w:jc w:val="both"/>
      </w:pPr>
    </w:p>
    <w:p w14:paraId="143DC87A" w14:textId="21FA5D98" w:rsidR="00351A5E" w:rsidRPr="00517D6D" w:rsidRDefault="002914C2" w:rsidP="00517D6D">
      <w:pPr>
        <w:ind w:firstLine="567"/>
        <w:jc w:val="both"/>
      </w:pPr>
      <w:r w:rsidRPr="00517D6D">
        <w:t xml:space="preserve">44) </w:t>
      </w:r>
      <w:r w:rsidR="00351A5E" w:rsidRPr="00517D6D">
        <w:t>La punctul 52</w:t>
      </w:r>
      <w:r w:rsidRPr="00517D6D">
        <w:t>,</w:t>
      </w:r>
      <w:r w:rsidR="00351A5E" w:rsidRPr="00517D6D">
        <w:t xml:space="preserve"> </w:t>
      </w:r>
      <w:r w:rsidR="001A7682" w:rsidRPr="00517D6D">
        <w:t>cuv</w:t>
      </w:r>
      <w:r w:rsidR="006D35BE" w:rsidRPr="00517D6D">
        <w:t>intele</w:t>
      </w:r>
      <w:r w:rsidR="001A7682" w:rsidRPr="00517D6D">
        <w:t xml:space="preserve"> „comunică</w:t>
      </w:r>
      <w:r w:rsidR="006D35BE" w:rsidRPr="00517D6D">
        <w:t xml:space="preserve"> solicitantului</w:t>
      </w:r>
      <w:r w:rsidR="001A7682" w:rsidRPr="00517D6D">
        <w:t>” se substituie cu cuv</w:t>
      </w:r>
      <w:r w:rsidR="006D35BE" w:rsidRPr="00517D6D">
        <w:t>intele</w:t>
      </w:r>
      <w:r w:rsidR="001A7682" w:rsidRPr="00517D6D">
        <w:t xml:space="preserve"> „notifică</w:t>
      </w:r>
      <w:r w:rsidR="006D35BE" w:rsidRPr="00517D6D">
        <w:t xml:space="preserve"> solicitantul</w:t>
      </w:r>
      <w:r w:rsidR="001A7682" w:rsidRPr="00517D6D">
        <w:t xml:space="preserve">”, iar </w:t>
      </w:r>
      <w:r w:rsidR="00351A5E" w:rsidRPr="00517D6D">
        <w:t>textul „ziua lucrătoare imediat următoare datei” se substituie cu textul „a treia zi lucrătoare de la data”</w:t>
      </w:r>
      <w:r w:rsidR="00A66D14">
        <w:t>;</w:t>
      </w:r>
    </w:p>
    <w:p w14:paraId="67FA5D1F" w14:textId="77777777" w:rsidR="006D35BE" w:rsidRPr="00517D6D" w:rsidRDefault="006D35BE" w:rsidP="00B44267">
      <w:pPr>
        <w:ind w:firstLine="567"/>
        <w:jc w:val="both"/>
      </w:pPr>
    </w:p>
    <w:p w14:paraId="54B5231C" w14:textId="58AC771E" w:rsidR="00351A5E" w:rsidRPr="00517D6D" w:rsidRDefault="007901CB" w:rsidP="00517D6D">
      <w:pPr>
        <w:ind w:firstLine="567"/>
        <w:jc w:val="both"/>
      </w:pPr>
      <w:r w:rsidRPr="00517D6D">
        <w:t xml:space="preserve">45) </w:t>
      </w:r>
      <w:r w:rsidR="00351A5E" w:rsidRPr="00517D6D">
        <w:t>Se completează cu punctul 53</w:t>
      </w:r>
      <w:r w:rsidR="00351A5E" w:rsidRPr="00517D6D">
        <w:rPr>
          <w:vertAlign w:val="superscript"/>
        </w:rPr>
        <w:t>1</w:t>
      </w:r>
      <w:r w:rsidR="00351A5E" w:rsidRPr="00517D6D">
        <w:t xml:space="preserve"> cu următorul cuprins:</w:t>
      </w:r>
    </w:p>
    <w:p w14:paraId="6F342A36" w14:textId="08177A02" w:rsidR="00351A5E" w:rsidRPr="00517D6D" w:rsidRDefault="00351A5E" w:rsidP="00B44267">
      <w:pPr>
        <w:ind w:firstLine="567"/>
        <w:jc w:val="both"/>
      </w:pPr>
      <w:r w:rsidRPr="00517D6D">
        <w:t>„</w:t>
      </w:r>
      <w:r w:rsidR="007B4EEB" w:rsidRPr="00517D6D">
        <w:t>53</w:t>
      </w:r>
      <w:r w:rsidR="007B4EEB" w:rsidRPr="00517D6D">
        <w:rPr>
          <w:vertAlign w:val="superscript"/>
        </w:rPr>
        <w:t>1</w:t>
      </w:r>
      <w:r w:rsidR="007B4EEB" w:rsidRPr="00517D6D">
        <w:t xml:space="preserve">. Documentele indicate la punctele 48-50 și </w:t>
      </w:r>
      <w:r w:rsidR="00034861" w:rsidRPr="009C70C2">
        <w:t>la</w:t>
      </w:r>
      <w:r w:rsidR="00034861">
        <w:t xml:space="preserve"> </w:t>
      </w:r>
      <w:r w:rsidR="007B4EEB" w:rsidRPr="00517D6D">
        <w:t>punctul 53 se prezintă la Banca Națională a Moldovei în formă electronică prin intermediul portalului WEB al BNM</w:t>
      </w:r>
      <w:r w:rsidR="00034861">
        <w:t>,</w:t>
      </w:r>
      <w:r w:rsidR="007B4EEB" w:rsidRPr="00517D6D">
        <w:t xml:space="preserve"> în conformitate cu Ghidul de utilizare pentru casele de schimb valutar și hoteluri, cu luarea în considerare a prevederilor  punctelor 26</w:t>
      </w:r>
      <w:r w:rsidR="007B4EEB" w:rsidRPr="00517D6D">
        <w:rPr>
          <w:vertAlign w:val="superscript"/>
        </w:rPr>
        <w:t>2</w:t>
      </w:r>
      <w:r w:rsidR="007B4EEB" w:rsidRPr="00517D6D">
        <w:t xml:space="preserve"> - 26</w:t>
      </w:r>
      <w:r w:rsidR="007B4EEB" w:rsidRPr="00517D6D">
        <w:rPr>
          <w:vertAlign w:val="superscript"/>
        </w:rPr>
        <w:t>4</w:t>
      </w:r>
      <w:r w:rsidR="007B4EEB" w:rsidRPr="00517D6D">
        <w:t>.</w:t>
      </w:r>
      <w:r w:rsidRPr="00517D6D">
        <w:t>”</w:t>
      </w:r>
      <w:r w:rsidR="00A66D14">
        <w:t>;</w:t>
      </w:r>
    </w:p>
    <w:p w14:paraId="4341B503" w14:textId="77777777" w:rsidR="007B4EEB" w:rsidRPr="00517D6D" w:rsidRDefault="007B4EEB" w:rsidP="00351A5E">
      <w:pPr>
        <w:pStyle w:val="ListParagraph"/>
        <w:ind w:left="0" w:firstLine="567"/>
        <w:jc w:val="both"/>
      </w:pPr>
    </w:p>
    <w:p w14:paraId="2E91C430" w14:textId="027DF5B3" w:rsidR="00257ED6" w:rsidRPr="00517D6D" w:rsidRDefault="007901CB" w:rsidP="00517D6D">
      <w:pPr>
        <w:ind w:firstLine="567"/>
        <w:jc w:val="both"/>
      </w:pPr>
      <w:r w:rsidRPr="00517D6D">
        <w:t>46) P</w:t>
      </w:r>
      <w:r w:rsidR="00257ED6" w:rsidRPr="00517D6D">
        <w:t>unctul 54</w:t>
      </w:r>
      <w:r w:rsidRPr="00517D6D">
        <w:t>,</w:t>
      </w:r>
      <w:r w:rsidR="00257ED6" w:rsidRPr="00517D6D">
        <w:t xml:space="preserve"> după cuvintele „se eliberează” se completează cu cuvintele „pe suport hârtie”</w:t>
      </w:r>
      <w:r w:rsidR="00A66D14">
        <w:t>;</w:t>
      </w:r>
    </w:p>
    <w:p w14:paraId="4176A413" w14:textId="77777777" w:rsidR="00A57ACD" w:rsidRPr="00517D6D" w:rsidRDefault="00A57ACD" w:rsidP="00A57ACD">
      <w:pPr>
        <w:jc w:val="both"/>
      </w:pPr>
    </w:p>
    <w:p w14:paraId="240EC333" w14:textId="01B7F572" w:rsidR="00257ED6" w:rsidRPr="00517D6D" w:rsidRDefault="00C00421" w:rsidP="00517D6D">
      <w:pPr>
        <w:ind w:firstLine="567"/>
        <w:jc w:val="both"/>
      </w:pPr>
      <w:r w:rsidRPr="00517D6D">
        <w:t xml:space="preserve">47) </w:t>
      </w:r>
      <w:r w:rsidR="00257ED6" w:rsidRPr="00517D6D">
        <w:t>Punctul 55 se completează</w:t>
      </w:r>
      <w:r w:rsidR="00A57ACD" w:rsidRPr="00517D6D">
        <w:t xml:space="preserve"> la final</w:t>
      </w:r>
      <w:r w:rsidR="00257ED6" w:rsidRPr="00517D6D">
        <w:t xml:space="preserve"> cu o propoziție cu următorul cuprins: „</w:t>
      </w:r>
      <w:r w:rsidR="00A57ACD" w:rsidRPr="00517D6D">
        <w:t>La eliberarea licenţei reperfectate/copiei autorizate de pe licenţa reperfectată, originalul licenţei precedente/copiei autorizate de pe licenţa precedentă se depune la Banca Naţională a Moldovei.</w:t>
      </w:r>
      <w:r w:rsidR="00257ED6" w:rsidRPr="00517D6D">
        <w:t>”</w:t>
      </w:r>
      <w:r w:rsidR="00A66D14">
        <w:t>;</w:t>
      </w:r>
    </w:p>
    <w:p w14:paraId="0715C963" w14:textId="69DBA105" w:rsidR="00A57ACD" w:rsidRPr="00517D6D" w:rsidRDefault="00A57ACD" w:rsidP="00B44267">
      <w:pPr>
        <w:ind w:firstLine="567"/>
        <w:jc w:val="both"/>
      </w:pPr>
    </w:p>
    <w:p w14:paraId="29BD36A7" w14:textId="59442B21" w:rsidR="00A57ACD" w:rsidRPr="00517D6D" w:rsidRDefault="00C00421" w:rsidP="00517D6D">
      <w:pPr>
        <w:ind w:firstLine="567"/>
        <w:jc w:val="both"/>
      </w:pPr>
      <w:r w:rsidRPr="00517D6D">
        <w:t xml:space="preserve">48) </w:t>
      </w:r>
      <w:r w:rsidR="00A57ACD" w:rsidRPr="00517D6D">
        <w:t>Se completează cu punctul 59</w:t>
      </w:r>
      <w:r w:rsidR="00A57ACD" w:rsidRPr="00517D6D">
        <w:rPr>
          <w:vertAlign w:val="superscript"/>
        </w:rPr>
        <w:t xml:space="preserve">1 </w:t>
      </w:r>
      <w:r w:rsidR="00A57ACD" w:rsidRPr="00517D6D">
        <w:t>cu următorul cuprins:</w:t>
      </w:r>
    </w:p>
    <w:p w14:paraId="396F237C" w14:textId="192B6316" w:rsidR="00A57ACD" w:rsidRPr="00517D6D" w:rsidRDefault="00A57ACD" w:rsidP="00A57ACD">
      <w:pPr>
        <w:ind w:firstLine="567"/>
        <w:jc w:val="both"/>
      </w:pPr>
      <w:r w:rsidRPr="00517D6D">
        <w:rPr>
          <w:bCs/>
        </w:rPr>
        <w:t>„59</w:t>
      </w:r>
      <w:r w:rsidRPr="00517D6D">
        <w:rPr>
          <w:bCs/>
          <w:vertAlign w:val="superscript"/>
        </w:rPr>
        <w:t>1</w:t>
      </w:r>
      <w:r w:rsidRPr="00517D6D">
        <w:rPr>
          <w:bCs/>
        </w:rPr>
        <w:t>.</w:t>
      </w:r>
      <w:r w:rsidRPr="00517D6D">
        <w:rPr>
          <w:rFonts w:asciiTheme="minorHAnsi" w:eastAsiaTheme="minorHAnsi" w:hAnsiTheme="minorHAnsi" w:cstheme="minorBidi"/>
          <w:sz w:val="22"/>
          <w:szCs w:val="22"/>
          <w:lang w:val="en-US"/>
        </w:rPr>
        <w:t xml:space="preserve"> </w:t>
      </w:r>
      <w:r w:rsidRPr="00517D6D">
        <w:t>În cazul pierderii licenţei/ copiei autorizate de pe licenţă, titularul de licen</w:t>
      </w:r>
      <w:r w:rsidRPr="00517D6D">
        <w:rPr>
          <w:lang w:val="ro-MD"/>
        </w:rPr>
        <w:t>ță</w:t>
      </w:r>
      <w:r w:rsidRPr="00517D6D">
        <w:t xml:space="preserve"> este obligat să publice, în acest sens, </w:t>
      </w:r>
      <w:r w:rsidRPr="00E92530">
        <w:t xml:space="preserve">un </w:t>
      </w:r>
      <w:r w:rsidR="00CF724B" w:rsidRPr="00E92530">
        <w:t>anunț</w:t>
      </w:r>
      <w:r w:rsidRPr="00517D6D">
        <w:t xml:space="preserve"> în Monitorul Oficial al Republicii Moldova.”</w:t>
      </w:r>
      <w:r w:rsidR="00A66D14">
        <w:t>;</w:t>
      </w:r>
    </w:p>
    <w:p w14:paraId="2E48CFB3" w14:textId="3A54E004" w:rsidR="00A57ACD" w:rsidRPr="00517D6D" w:rsidRDefault="00A57ACD" w:rsidP="00A57ACD">
      <w:pPr>
        <w:ind w:firstLine="567"/>
        <w:jc w:val="both"/>
      </w:pPr>
    </w:p>
    <w:p w14:paraId="1E94CC69" w14:textId="02C3E1C1" w:rsidR="00A57ACD" w:rsidRPr="00517D6D" w:rsidRDefault="00C00421" w:rsidP="00517D6D">
      <w:pPr>
        <w:ind w:firstLine="567"/>
        <w:jc w:val="both"/>
      </w:pPr>
      <w:r w:rsidRPr="00517D6D">
        <w:t xml:space="preserve">49) </w:t>
      </w:r>
      <w:r w:rsidR="00A57ACD" w:rsidRPr="00517D6D">
        <w:t>Punctul 60:</w:t>
      </w:r>
    </w:p>
    <w:p w14:paraId="0F616F29" w14:textId="569CB0A3" w:rsidR="00A57ACD" w:rsidRPr="00517D6D" w:rsidRDefault="00A57ACD" w:rsidP="00B44267">
      <w:pPr>
        <w:ind w:firstLine="567"/>
        <w:jc w:val="both"/>
      </w:pPr>
      <w:r w:rsidRPr="00517D6D">
        <w:t>textul „În caz de pierdere a licenței/copiei autorizate de pe licență, la cererea de eliberare a duplicatului, care se prezintă în termenul prevăzut la art.53 alin.(2) din Legea nr.62/2008” se substituie cu textul „La cererea de eliberare a duplicatului, care se prezintă în decurs de 15 zile lucrătoare din momentul constatării pierderii licenței/copiei autorizate de pe licență”;</w:t>
      </w:r>
    </w:p>
    <w:p w14:paraId="4E882ADE" w14:textId="6BAD6D5F" w:rsidR="0053198C" w:rsidRPr="00517D6D" w:rsidRDefault="00037E1D" w:rsidP="00E64402">
      <w:pPr>
        <w:ind w:firstLine="567"/>
        <w:jc w:val="both"/>
      </w:pPr>
      <w:r w:rsidRPr="00517D6D">
        <w:t>la liter</w:t>
      </w:r>
      <w:r w:rsidR="007F6ECC" w:rsidRPr="00517D6D">
        <w:t>a</w:t>
      </w:r>
      <w:r w:rsidRPr="00517D6D">
        <w:t xml:space="preserve"> c)</w:t>
      </w:r>
      <w:r w:rsidR="0053198C" w:rsidRPr="00517D6D">
        <w:t xml:space="preserve">, </w:t>
      </w:r>
      <w:r w:rsidR="0044435D" w:rsidRPr="00517D6D">
        <w:t>cuvântul „</w:t>
      </w:r>
      <w:r w:rsidR="00015CDB" w:rsidRPr="00517D6D">
        <w:t>original</w:t>
      </w:r>
      <w:r w:rsidR="00015CDB" w:rsidRPr="00006E9F">
        <w:t>e</w:t>
      </w:r>
      <w:r w:rsidR="0044435D" w:rsidRPr="00517D6D">
        <w:t>”</w:t>
      </w:r>
      <w:r w:rsidR="00015CDB" w:rsidRPr="00517D6D">
        <w:t xml:space="preserve"> se substituie cu cuvântul „copiile”</w:t>
      </w:r>
      <w:r w:rsidR="0053198C" w:rsidRPr="00517D6D">
        <w:t>;</w:t>
      </w:r>
    </w:p>
    <w:p w14:paraId="41F659CC" w14:textId="02D6D82A" w:rsidR="00257ED6" w:rsidRPr="00517D6D" w:rsidRDefault="00652477" w:rsidP="00B44267">
      <w:pPr>
        <w:ind w:firstLine="567"/>
        <w:jc w:val="both"/>
      </w:pPr>
      <w:r w:rsidRPr="00517D6D">
        <w:lastRenderedPageBreak/>
        <w:t>la li</w:t>
      </w:r>
      <w:r w:rsidR="0053198C" w:rsidRPr="00517D6D">
        <w:t>t</w:t>
      </w:r>
      <w:r w:rsidRPr="00517D6D">
        <w:t>era d)</w:t>
      </w:r>
      <w:r w:rsidR="0053198C" w:rsidRPr="00517D6D">
        <w:t>,</w:t>
      </w:r>
      <w:r w:rsidRPr="00517D6D">
        <w:t xml:space="preserve"> </w:t>
      </w:r>
      <w:r w:rsidR="0053198C" w:rsidRPr="00517D6D">
        <w:t xml:space="preserve">cuvântul ”originalul” se substituie cu cuvântul ”copia, iar </w:t>
      </w:r>
      <w:r w:rsidR="00015CDB" w:rsidRPr="00517D6D">
        <w:t>textul „(care se restituie) pentru efectuarea fotocopiei” se exclude</w:t>
      </w:r>
      <w:r w:rsidR="00A66D14">
        <w:t>;</w:t>
      </w:r>
    </w:p>
    <w:p w14:paraId="33B41F0E" w14:textId="77777777" w:rsidR="0053198C" w:rsidRPr="00517D6D" w:rsidRDefault="0053198C" w:rsidP="00A57ACD"/>
    <w:p w14:paraId="64F41AE3" w14:textId="16D9B49D" w:rsidR="006121A8" w:rsidRPr="00517D6D" w:rsidRDefault="0053198C" w:rsidP="00517D6D">
      <w:pPr>
        <w:ind w:firstLine="720"/>
      </w:pPr>
      <w:r w:rsidRPr="00517D6D">
        <w:t xml:space="preserve">50) </w:t>
      </w:r>
      <w:r w:rsidR="00015CDB" w:rsidRPr="00517D6D">
        <w:t>La punctul 61</w:t>
      </w:r>
      <w:r w:rsidR="006121A8" w:rsidRPr="00517D6D">
        <w:t>:</w:t>
      </w:r>
    </w:p>
    <w:p w14:paraId="291950A8" w14:textId="23BF101B" w:rsidR="0053198C" w:rsidRPr="00517D6D" w:rsidRDefault="0053198C" w:rsidP="0053198C">
      <w:pPr>
        <w:ind w:left="720"/>
      </w:pPr>
      <w:r w:rsidRPr="00517D6D">
        <w:t>la litera c), cuvântul „originale</w:t>
      </w:r>
      <w:r w:rsidR="00CF6348" w:rsidRPr="00517D6D">
        <w:t>le</w:t>
      </w:r>
      <w:r w:rsidRPr="00517D6D">
        <w:t>” se substituie cu cuvântul „copiile”;</w:t>
      </w:r>
    </w:p>
    <w:p w14:paraId="363FA6BB" w14:textId="5AED5054" w:rsidR="0053198C" w:rsidRPr="00517D6D" w:rsidRDefault="0053198C" w:rsidP="0053198C">
      <w:pPr>
        <w:ind w:left="720"/>
      </w:pPr>
      <w:r w:rsidRPr="00517D6D">
        <w:t>la litera d), cuvântul ”originalul” se substituie cu cuvântul ”copia, iar textul „(care se restituie) pentru efectuarea fotocopiei” se exclude</w:t>
      </w:r>
      <w:r w:rsidR="00A66D14">
        <w:t>;</w:t>
      </w:r>
    </w:p>
    <w:p w14:paraId="5A2B03B7" w14:textId="77777777" w:rsidR="00117789" w:rsidRPr="00517D6D" w:rsidRDefault="00117789" w:rsidP="00517D6D">
      <w:pPr>
        <w:ind w:left="720"/>
      </w:pPr>
    </w:p>
    <w:p w14:paraId="1CAC05CA" w14:textId="003124CD" w:rsidR="00015CDB" w:rsidRPr="00517D6D" w:rsidRDefault="0053198C" w:rsidP="00517D6D">
      <w:pPr>
        <w:ind w:left="720"/>
        <w:jc w:val="both"/>
      </w:pPr>
      <w:r w:rsidRPr="00517D6D">
        <w:t xml:space="preserve">51) </w:t>
      </w:r>
      <w:r w:rsidR="005764BD" w:rsidRPr="00517D6D">
        <w:t>Se completează cu punctul 61</w:t>
      </w:r>
      <w:r w:rsidR="005764BD" w:rsidRPr="00517D6D">
        <w:rPr>
          <w:vertAlign w:val="superscript"/>
        </w:rPr>
        <w:t xml:space="preserve">1  </w:t>
      </w:r>
      <w:r w:rsidR="005764BD" w:rsidRPr="00517D6D">
        <w:t>cu următorul cuprins:</w:t>
      </w:r>
    </w:p>
    <w:p w14:paraId="5D9A1D45" w14:textId="35A5753B" w:rsidR="005764BD" w:rsidRPr="00517D6D" w:rsidRDefault="005764BD" w:rsidP="005764BD">
      <w:pPr>
        <w:ind w:firstLine="567"/>
        <w:jc w:val="both"/>
      </w:pPr>
      <w:r w:rsidRPr="00517D6D">
        <w:t>„</w:t>
      </w:r>
      <w:r w:rsidR="00A6237D" w:rsidRPr="00517D6D">
        <w:t>61</w:t>
      </w:r>
      <w:r w:rsidR="00A6237D" w:rsidRPr="00517D6D">
        <w:rPr>
          <w:vertAlign w:val="superscript"/>
        </w:rPr>
        <w:t>1</w:t>
      </w:r>
      <w:r w:rsidR="00A6237D" w:rsidRPr="00517D6D">
        <w:t>. Documentele indicate la punctele 58-61 se prezintă la Banca Națională a Moldovei în formă electronică prin intermediul portalului WEB al BNM</w:t>
      </w:r>
      <w:r w:rsidR="00006E9F" w:rsidRPr="009C70C2">
        <w:t>,</w:t>
      </w:r>
      <w:r w:rsidR="00A6237D" w:rsidRPr="00517D6D">
        <w:t xml:space="preserve"> în conformitate cu Ghidul de utilizare pentru casele de schimb valutar și hoteluri, cu luare în considerare a prevederilor  punctelor 26</w:t>
      </w:r>
      <w:r w:rsidR="00A6237D" w:rsidRPr="00517D6D">
        <w:rPr>
          <w:vertAlign w:val="superscript"/>
        </w:rPr>
        <w:t>2</w:t>
      </w:r>
      <w:r w:rsidR="00A6237D" w:rsidRPr="00517D6D">
        <w:t xml:space="preserve"> - 26</w:t>
      </w:r>
      <w:r w:rsidR="00A6237D" w:rsidRPr="00517D6D">
        <w:rPr>
          <w:vertAlign w:val="superscript"/>
        </w:rPr>
        <w:t>4</w:t>
      </w:r>
      <w:r w:rsidR="00A6237D" w:rsidRPr="00517D6D">
        <w:t>.</w:t>
      </w:r>
      <w:r w:rsidRPr="00517D6D">
        <w:t>”</w:t>
      </w:r>
      <w:r w:rsidR="00A66D14">
        <w:t>;</w:t>
      </w:r>
    </w:p>
    <w:p w14:paraId="554760A7" w14:textId="77777777" w:rsidR="00B3748C" w:rsidRPr="00517D6D" w:rsidRDefault="00B3748C" w:rsidP="00B3748C">
      <w:pPr>
        <w:jc w:val="both"/>
      </w:pPr>
    </w:p>
    <w:p w14:paraId="5FEA446E" w14:textId="7971E05C" w:rsidR="005764BD" w:rsidRPr="00517D6D" w:rsidRDefault="0053198C" w:rsidP="00517D6D">
      <w:pPr>
        <w:ind w:firstLine="567"/>
        <w:jc w:val="both"/>
      </w:pPr>
      <w:r w:rsidRPr="00517D6D">
        <w:t>52) P</w:t>
      </w:r>
      <w:r w:rsidR="00692C2C" w:rsidRPr="00517D6D">
        <w:t>unctul 62</w:t>
      </w:r>
      <w:r w:rsidRPr="00517D6D">
        <w:t>,</w:t>
      </w:r>
      <w:r w:rsidR="00692C2C" w:rsidRPr="00517D6D">
        <w:t xml:space="preserve"> după cuvântul „licenței” se completează cu cuvintele „pe suport hârtie”</w:t>
      </w:r>
      <w:r w:rsidR="00A66D14">
        <w:t>;</w:t>
      </w:r>
    </w:p>
    <w:p w14:paraId="66B0BB1F" w14:textId="77777777" w:rsidR="00A6237D" w:rsidRPr="00517D6D" w:rsidRDefault="00A6237D" w:rsidP="00A6237D">
      <w:pPr>
        <w:pStyle w:val="ListParagraph"/>
        <w:ind w:left="1276" w:hanging="1276"/>
        <w:jc w:val="both"/>
      </w:pPr>
    </w:p>
    <w:p w14:paraId="570D38D2" w14:textId="5E7F99D2" w:rsidR="00692C2C" w:rsidRPr="00517D6D" w:rsidRDefault="0053198C" w:rsidP="00517D6D">
      <w:pPr>
        <w:pStyle w:val="ListParagraph"/>
        <w:ind w:left="1211" w:hanging="644"/>
        <w:jc w:val="both"/>
      </w:pPr>
      <w:r w:rsidRPr="00517D6D">
        <w:t>53) P</w:t>
      </w:r>
      <w:r w:rsidR="00692C2C" w:rsidRPr="00517D6D">
        <w:t>unctul 63</w:t>
      </w:r>
      <w:r w:rsidRPr="00517D6D">
        <w:t>,</w:t>
      </w:r>
      <w:r w:rsidR="00692C2C" w:rsidRPr="00517D6D">
        <w:t xml:space="preserve"> după cuvintele „se eliberează” se completează cu cuvintele „pe suport hârtie”</w:t>
      </w:r>
      <w:r w:rsidR="00A66D14">
        <w:t>;</w:t>
      </w:r>
    </w:p>
    <w:p w14:paraId="2CA6E41F" w14:textId="77777777" w:rsidR="00A6237D" w:rsidRPr="00517D6D" w:rsidRDefault="00A6237D" w:rsidP="00A6237D">
      <w:pPr>
        <w:pStyle w:val="ListParagraph"/>
        <w:ind w:left="1211" w:hanging="1353"/>
        <w:jc w:val="both"/>
      </w:pPr>
    </w:p>
    <w:p w14:paraId="7A5576A8" w14:textId="5D745850" w:rsidR="00692C2C" w:rsidRPr="00517D6D" w:rsidRDefault="0053198C" w:rsidP="00517D6D">
      <w:pPr>
        <w:ind w:firstLine="567"/>
        <w:jc w:val="both"/>
      </w:pPr>
      <w:r w:rsidRPr="00517D6D">
        <w:t xml:space="preserve">54) </w:t>
      </w:r>
      <w:r w:rsidR="00692C2C" w:rsidRPr="00517D6D">
        <w:t xml:space="preserve">Punctul 65 se completează </w:t>
      </w:r>
      <w:r w:rsidR="009A65A9" w:rsidRPr="00517D6D">
        <w:t xml:space="preserve">în final </w:t>
      </w:r>
      <w:r w:rsidR="00692C2C" w:rsidRPr="00517D6D">
        <w:t>cu o propoziție cu următorul cuprins: „</w:t>
      </w:r>
      <w:r w:rsidR="009A65A9" w:rsidRPr="00517D6D">
        <w:t>Licenţa /copia autorizată de pe licenţa pierdută sau deteriorată își pierde valabilitatea la primirea duplicatului licenţei /copiei autorizate de pe licenţă.</w:t>
      </w:r>
      <w:r w:rsidR="00692C2C" w:rsidRPr="00517D6D">
        <w:t>”</w:t>
      </w:r>
      <w:r w:rsidR="00A66D14">
        <w:t>;</w:t>
      </w:r>
    </w:p>
    <w:p w14:paraId="4F0ABAB8" w14:textId="69A9F6D0" w:rsidR="002164F3" w:rsidRPr="00517D6D" w:rsidRDefault="002164F3" w:rsidP="00B44267">
      <w:pPr>
        <w:ind w:firstLine="567"/>
        <w:jc w:val="both"/>
      </w:pPr>
    </w:p>
    <w:p w14:paraId="386E7ED3" w14:textId="6781F5C1" w:rsidR="002164F3" w:rsidRPr="00517D6D" w:rsidRDefault="0053198C" w:rsidP="00517D6D">
      <w:pPr>
        <w:ind w:firstLine="567"/>
        <w:jc w:val="both"/>
      </w:pPr>
      <w:r w:rsidRPr="00517D6D">
        <w:t xml:space="preserve">55) </w:t>
      </w:r>
      <w:r w:rsidR="002164F3" w:rsidRPr="00517D6D">
        <w:t>La punctul 70</w:t>
      </w:r>
      <w:r w:rsidRPr="00517D6D">
        <w:t>,</w:t>
      </w:r>
      <w:r w:rsidR="002164F3" w:rsidRPr="00517D6D">
        <w:t xml:space="preserve"> textul „în termenul, stabilit la art.45 alin.(3) din Legea nr.62/2008” se substituie cu textul „în termen de 10 zile lucrătoare de la data survenirii modificărilor”</w:t>
      </w:r>
      <w:r w:rsidR="00A66D14">
        <w:t>;</w:t>
      </w:r>
    </w:p>
    <w:p w14:paraId="6A440262" w14:textId="77777777" w:rsidR="00A6237D" w:rsidRPr="00517D6D" w:rsidRDefault="00A6237D" w:rsidP="00A6237D">
      <w:pPr>
        <w:jc w:val="both"/>
      </w:pPr>
    </w:p>
    <w:p w14:paraId="0F2BFFA9" w14:textId="18F42103" w:rsidR="0072111F" w:rsidRPr="00517D6D" w:rsidRDefault="001107BC" w:rsidP="001107BC">
      <w:pPr>
        <w:ind w:firstLine="567"/>
        <w:jc w:val="both"/>
      </w:pPr>
      <w:r w:rsidRPr="00517D6D">
        <w:t xml:space="preserve">56) </w:t>
      </w:r>
      <w:r w:rsidR="0072111F" w:rsidRPr="00517D6D">
        <w:t>La punctele 74 și 76</w:t>
      </w:r>
      <w:r w:rsidRPr="00517D6D">
        <w:t>,</w:t>
      </w:r>
      <w:r w:rsidR="0072111F" w:rsidRPr="00517D6D">
        <w:t xml:space="preserve"> cuvântul „Registrul” se substituie cu cuvântul „registrul”</w:t>
      </w:r>
      <w:r w:rsidR="00A66D14">
        <w:t>;</w:t>
      </w:r>
    </w:p>
    <w:p w14:paraId="1FE32F61" w14:textId="70898B3E" w:rsidR="001107BC" w:rsidRPr="00517D6D" w:rsidRDefault="001107BC" w:rsidP="001107BC">
      <w:pPr>
        <w:ind w:firstLine="567"/>
        <w:jc w:val="both"/>
      </w:pPr>
    </w:p>
    <w:p w14:paraId="67AFBB1D" w14:textId="112F200B" w:rsidR="001107BC" w:rsidRPr="00517D6D" w:rsidRDefault="001107BC" w:rsidP="00517D6D">
      <w:pPr>
        <w:ind w:firstLine="567"/>
        <w:jc w:val="both"/>
      </w:pPr>
      <w:r w:rsidRPr="00517D6D">
        <w:t>57) Capitolele V, VI și VII se abrogă</w:t>
      </w:r>
      <w:r w:rsidR="00A66D14">
        <w:t>;</w:t>
      </w:r>
    </w:p>
    <w:p w14:paraId="5A1921DD" w14:textId="77777777" w:rsidR="00A6237D" w:rsidRPr="00517D6D" w:rsidRDefault="00A6237D" w:rsidP="00A6237D">
      <w:pPr>
        <w:jc w:val="both"/>
      </w:pPr>
    </w:p>
    <w:p w14:paraId="6B069F4A" w14:textId="178F33C2" w:rsidR="00076874" w:rsidRPr="00517D6D" w:rsidRDefault="001107BC" w:rsidP="00517D6D">
      <w:pPr>
        <w:ind w:firstLine="567"/>
        <w:jc w:val="both"/>
      </w:pPr>
      <w:r w:rsidRPr="00517D6D">
        <w:t xml:space="preserve">58) </w:t>
      </w:r>
      <w:r w:rsidR="00006E9F">
        <w:t>În a</w:t>
      </w:r>
      <w:r w:rsidR="00076874" w:rsidRPr="00517D6D">
        <w:t xml:space="preserve">nexa nr.1 și </w:t>
      </w:r>
      <w:r w:rsidR="00006E9F">
        <w:t>a</w:t>
      </w:r>
      <w:r w:rsidR="00076874" w:rsidRPr="00517D6D">
        <w:t>nexa nr.2</w:t>
      </w:r>
      <w:r w:rsidRPr="00517D6D">
        <w:t>,</w:t>
      </w:r>
      <w:r w:rsidR="00076874" w:rsidRPr="00517D6D">
        <w:t xml:space="preserve"> </w:t>
      </w:r>
      <w:r w:rsidR="00F811DD" w:rsidRPr="00517D6D">
        <w:t>cuvintele</w:t>
      </w:r>
      <w:r w:rsidR="00076874" w:rsidRPr="00517D6D">
        <w:t xml:space="preserve"> „Foaia cu antet a solicitantului”</w:t>
      </w:r>
      <w:r w:rsidR="00F811DD" w:rsidRPr="00517D6D">
        <w:t>, „Forma juridică de organizare” și textul „(versoul cererii)”</w:t>
      </w:r>
      <w:r w:rsidR="00076874" w:rsidRPr="00517D6D">
        <w:t xml:space="preserve"> </w:t>
      </w:r>
      <w:r w:rsidR="00F811DD" w:rsidRPr="00517D6D">
        <w:t>se exclud</w:t>
      </w:r>
      <w:r w:rsidR="00A66D14">
        <w:t>;</w:t>
      </w:r>
    </w:p>
    <w:p w14:paraId="378FDF97" w14:textId="77777777" w:rsidR="00A6237D" w:rsidRPr="00517D6D" w:rsidRDefault="00A6237D" w:rsidP="00A6237D">
      <w:pPr>
        <w:jc w:val="both"/>
      </w:pPr>
    </w:p>
    <w:p w14:paraId="46AC8114" w14:textId="40DD8010" w:rsidR="00F811DD" w:rsidRPr="00517D6D" w:rsidRDefault="00C33899" w:rsidP="00517D6D">
      <w:pPr>
        <w:ind w:firstLine="567"/>
        <w:jc w:val="both"/>
      </w:pPr>
      <w:r w:rsidRPr="00517D6D">
        <w:t xml:space="preserve">59) </w:t>
      </w:r>
      <w:r w:rsidR="004416DB" w:rsidRPr="00517D6D">
        <w:t>Anexa nr.1</w:t>
      </w:r>
      <w:r w:rsidR="00480FA9" w:rsidRPr="00517D6D">
        <w:t xml:space="preserve"> și </w:t>
      </w:r>
      <w:r w:rsidR="00006E9F">
        <w:t>a</w:t>
      </w:r>
      <w:r w:rsidR="00480FA9" w:rsidRPr="00517D6D">
        <w:t>nexa nr.2</w:t>
      </w:r>
      <w:r w:rsidRPr="00517D6D">
        <w:t>,</w:t>
      </w:r>
      <w:r w:rsidR="004416DB" w:rsidRPr="00517D6D">
        <w:t xml:space="preserve"> </w:t>
      </w:r>
      <w:r w:rsidRPr="00517D6D">
        <w:t xml:space="preserve">după </w:t>
      </w:r>
      <w:r w:rsidR="004416DB" w:rsidRPr="00517D6D">
        <w:t xml:space="preserve">textul „Informaţie despre asociaţi/acţionari” se completează cu </w:t>
      </w:r>
      <w:r w:rsidRPr="00517D6D">
        <w:t xml:space="preserve">textul </w:t>
      </w:r>
      <w:r w:rsidR="004416DB" w:rsidRPr="00517D6D">
        <w:t>„</w:t>
      </w:r>
      <w:r w:rsidRPr="00517D6D">
        <w:t xml:space="preserve"> </w:t>
      </w:r>
      <w:r w:rsidR="00650C07" w:rsidRPr="00517D6D">
        <w:t>,</w:t>
      </w:r>
      <w:r w:rsidR="004416DB" w:rsidRPr="00517D6D">
        <w:t xml:space="preserve"> beneficiari efectivi”,</w:t>
      </w:r>
      <w:r w:rsidR="00480FA9" w:rsidRPr="00517D6D">
        <w:t xml:space="preserve"> iar</w:t>
      </w:r>
      <w:r w:rsidR="004416DB" w:rsidRPr="00517D6D">
        <w:t xml:space="preserve"> </w:t>
      </w:r>
      <w:r w:rsidRPr="00517D6D">
        <w:t xml:space="preserve">după </w:t>
      </w:r>
      <w:r w:rsidR="004416DB" w:rsidRPr="00517D6D">
        <w:t xml:space="preserve">textul „Denumirea/ Numele şi prenumele asociatului/acţionarului” </w:t>
      </w:r>
      <w:r w:rsidR="00480FA9" w:rsidRPr="00517D6D">
        <w:t xml:space="preserve">și textul „IDNO / IDNP asociatului/acţionarului” se completează cu </w:t>
      </w:r>
      <w:r w:rsidRPr="00517D6D">
        <w:t xml:space="preserve">textul </w:t>
      </w:r>
      <w:r w:rsidR="00480FA9" w:rsidRPr="00517D6D">
        <w:t>„</w:t>
      </w:r>
      <w:r w:rsidR="00650C07" w:rsidRPr="00517D6D">
        <w:t xml:space="preserve"> , al</w:t>
      </w:r>
      <w:r w:rsidR="00480FA9" w:rsidRPr="00517D6D">
        <w:t xml:space="preserve"> beneficiarului efectiv”</w:t>
      </w:r>
      <w:r w:rsidR="00A66D14">
        <w:t>;</w:t>
      </w:r>
    </w:p>
    <w:p w14:paraId="27DD24F0" w14:textId="77777777" w:rsidR="003F2D96" w:rsidRPr="00517D6D" w:rsidRDefault="003F2D96" w:rsidP="00A6237D">
      <w:pPr>
        <w:jc w:val="both"/>
      </w:pPr>
    </w:p>
    <w:p w14:paraId="1E44DEB8" w14:textId="12E4FC16" w:rsidR="00B80CFD" w:rsidRPr="00517D6D" w:rsidRDefault="008D7C22" w:rsidP="00517D6D">
      <w:pPr>
        <w:ind w:firstLine="567"/>
        <w:jc w:val="both"/>
      </w:pPr>
      <w:r w:rsidRPr="00517D6D">
        <w:t xml:space="preserve">60) </w:t>
      </w:r>
      <w:r w:rsidR="0097209D" w:rsidRPr="00517D6D">
        <w:t xml:space="preserve">În </w:t>
      </w:r>
      <w:r w:rsidR="00006E9F">
        <w:t>a</w:t>
      </w:r>
      <w:r w:rsidR="0097209D" w:rsidRPr="00517D6D">
        <w:t>nexa nr.3</w:t>
      </w:r>
      <w:r w:rsidR="00B80CFD" w:rsidRPr="00517D6D">
        <w:t>:</w:t>
      </w:r>
    </w:p>
    <w:p w14:paraId="03AE8C89" w14:textId="5C2B816F" w:rsidR="0097209D" w:rsidRPr="00517D6D" w:rsidRDefault="0097209D" w:rsidP="00517D6D">
      <w:pPr>
        <w:ind w:firstLine="567"/>
        <w:jc w:val="both"/>
      </w:pPr>
      <w:r w:rsidRPr="00517D6D">
        <w:t>punct</w:t>
      </w:r>
      <w:r w:rsidR="008D7C22" w:rsidRPr="00517D6D">
        <w:t xml:space="preserve">ele </w:t>
      </w:r>
      <w:r w:rsidRPr="00517D6D">
        <w:t xml:space="preserve">3 </w:t>
      </w:r>
      <w:r w:rsidR="008D7C22" w:rsidRPr="00517D6D">
        <w:t xml:space="preserve">și 4 </w:t>
      </w:r>
      <w:r w:rsidR="00B80CFD" w:rsidRPr="00517D6D">
        <w:t>v</w:t>
      </w:r>
      <w:r w:rsidR="008D7C22" w:rsidRPr="00517D6D">
        <w:t>or</w:t>
      </w:r>
      <w:r w:rsidR="00B80CFD" w:rsidRPr="00517D6D">
        <w:t xml:space="preserve"> avea următorul cuprins:</w:t>
      </w:r>
    </w:p>
    <w:p w14:paraId="10745BCF" w14:textId="39C28045" w:rsidR="00B80CFD" w:rsidRPr="00517D6D" w:rsidRDefault="00B80CFD" w:rsidP="00B44267">
      <w:pPr>
        <w:ind w:firstLine="567"/>
        <w:jc w:val="both"/>
      </w:pPr>
      <w:r w:rsidRPr="00517D6D">
        <w:t xml:space="preserve">„3.Copia documentului fiscal de totalizare, care se prezintă pentru fiecare echipament de casă şi control/ aparat de schimb valutar, </w:t>
      </w:r>
      <w:r w:rsidRPr="000B0086">
        <w:t>deţinute</w:t>
      </w:r>
      <w:r w:rsidRPr="00517D6D">
        <w:t xml:space="preserve"> de casa de schimb valutar, inclusiv de către sucursalele acesteia (dacă există).</w:t>
      </w:r>
    </w:p>
    <w:p w14:paraId="70311A75" w14:textId="0702A779" w:rsidR="008D7C22" w:rsidRPr="00517D6D" w:rsidRDefault="008D7C22" w:rsidP="00B3748C">
      <w:pPr>
        <w:ind w:left="567"/>
        <w:jc w:val="both"/>
      </w:pPr>
    </w:p>
    <w:p w14:paraId="1B16172D" w14:textId="7EB13AFE" w:rsidR="00B80CFD" w:rsidRPr="00517D6D" w:rsidRDefault="00B80CFD" w:rsidP="00517D6D">
      <w:pPr>
        <w:ind w:firstLine="567"/>
        <w:jc w:val="both"/>
      </w:pPr>
      <w:r w:rsidRPr="00517D6D">
        <w:t>4. Decizia adunării generale a asociaților/acționarilor casei de schimb valutar privind majorarea capitalului social din contul profitului casei de schimb valutar.”;</w:t>
      </w:r>
    </w:p>
    <w:p w14:paraId="3CF57258" w14:textId="77777777" w:rsidR="0091278D" w:rsidRPr="00517D6D" w:rsidRDefault="0091278D" w:rsidP="00B44267">
      <w:pPr>
        <w:jc w:val="both"/>
      </w:pPr>
    </w:p>
    <w:p w14:paraId="34CCCC28" w14:textId="0BDF6EE7" w:rsidR="00B80CFD" w:rsidRPr="00517D6D" w:rsidRDefault="008D7C22" w:rsidP="00B3748C">
      <w:pPr>
        <w:ind w:firstLine="567"/>
        <w:jc w:val="both"/>
      </w:pPr>
      <w:r w:rsidRPr="00517D6D">
        <w:t>s</w:t>
      </w:r>
      <w:r w:rsidR="00B80CFD" w:rsidRPr="00517D6D">
        <w:t>e completează cu punctul 4</w:t>
      </w:r>
      <w:r w:rsidR="00B80CFD" w:rsidRPr="00517D6D">
        <w:rPr>
          <w:vertAlign w:val="superscript"/>
        </w:rPr>
        <w:t>1</w:t>
      </w:r>
      <w:r w:rsidR="00B80CFD" w:rsidRPr="00517D6D">
        <w:t xml:space="preserve"> cu următorul cuprins:</w:t>
      </w:r>
    </w:p>
    <w:p w14:paraId="23B1F817" w14:textId="3D65769D" w:rsidR="00B80CFD" w:rsidRPr="00517D6D" w:rsidRDefault="00B80CFD" w:rsidP="00B44267">
      <w:pPr>
        <w:ind w:firstLine="567"/>
        <w:jc w:val="both"/>
      </w:pPr>
      <w:r w:rsidRPr="00517D6D">
        <w:t>„4</w:t>
      </w:r>
      <w:r w:rsidRPr="00517D6D">
        <w:rPr>
          <w:vertAlign w:val="superscript"/>
        </w:rPr>
        <w:t>1</w:t>
      </w:r>
      <w:r w:rsidRPr="00517D6D">
        <w:t>.</w:t>
      </w:r>
      <w:r w:rsidRPr="00517D6D">
        <w:rPr>
          <w:rFonts w:asciiTheme="minorHAnsi" w:eastAsiaTheme="minorHAnsi" w:hAnsiTheme="minorHAnsi" w:cstheme="minorBidi"/>
          <w:sz w:val="22"/>
          <w:szCs w:val="22"/>
          <w:lang w:val="en-US"/>
        </w:rPr>
        <w:t xml:space="preserve"> D</w:t>
      </w:r>
      <w:r w:rsidRPr="00517D6D">
        <w:t>ocumente care confrmă sursa de proveniență a mijloacelor bănești.”</w:t>
      </w:r>
      <w:r w:rsidR="0091278D" w:rsidRPr="00517D6D">
        <w:t>;</w:t>
      </w:r>
    </w:p>
    <w:p w14:paraId="6C6D78B5" w14:textId="77777777" w:rsidR="0091278D" w:rsidRPr="00517D6D" w:rsidRDefault="0091278D" w:rsidP="00B44267">
      <w:pPr>
        <w:jc w:val="both"/>
      </w:pPr>
    </w:p>
    <w:p w14:paraId="788438BA" w14:textId="11ADC45C" w:rsidR="0091278D" w:rsidRPr="00517D6D" w:rsidRDefault="0091278D" w:rsidP="00B3748C">
      <w:pPr>
        <w:ind w:firstLine="567"/>
        <w:jc w:val="both"/>
      </w:pPr>
      <w:r w:rsidRPr="00517D6D">
        <w:lastRenderedPageBreak/>
        <w:t>punctele 9 și 10 se abrogă</w:t>
      </w:r>
      <w:r w:rsidR="00A66D14">
        <w:t>;</w:t>
      </w:r>
    </w:p>
    <w:p w14:paraId="669EE194" w14:textId="77777777" w:rsidR="003F2D96" w:rsidRPr="00517D6D" w:rsidRDefault="003F2D96" w:rsidP="00A6237D">
      <w:pPr>
        <w:jc w:val="both"/>
      </w:pPr>
    </w:p>
    <w:p w14:paraId="50FF72BD" w14:textId="5D5C359F" w:rsidR="00F94A0C" w:rsidRPr="00517D6D" w:rsidRDefault="008D7C22" w:rsidP="00517D6D">
      <w:pPr>
        <w:ind w:firstLine="567"/>
        <w:jc w:val="both"/>
      </w:pPr>
      <w:r w:rsidRPr="00517D6D">
        <w:t xml:space="preserve">61) </w:t>
      </w:r>
      <w:r w:rsidR="0097209D" w:rsidRPr="00517D6D">
        <w:t xml:space="preserve">În </w:t>
      </w:r>
      <w:r w:rsidR="00F276A9">
        <w:t>a</w:t>
      </w:r>
      <w:r w:rsidR="0097209D" w:rsidRPr="00517D6D">
        <w:t>nexa nr.4</w:t>
      </w:r>
      <w:r w:rsidR="00F94A0C" w:rsidRPr="00517D6D">
        <w:t>:</w:t>
      </w:r>
    </w:p>
    <w:p w14:paraId="29F5A06E" w14:textId="15AE5243" w:rsidR="0097209D" w:rsidRPr="00517D6D" w:rsidRDefault="00F94A0C" w:rsidP="00F94A0C">
      <w:pPr>
        <w:pStyle w:val="ListParagraph"/>
        <w:ind w:left="567"/>
        <w:jc w:val="both"/>
      </w:pPr>
      <w:r w:rsidRPr="00517D6D">
        <w:t>cuvintele „Foaia cu antet a solicitantului” se exclud;</w:t>
      </w:r>
    </w:p>
    <w:p w14:paraId="18D0D6DB" w14:textId="1099A064" w:rsidR="00597D26" w:rsidRPr="00517D6D" w:rsidRDefault="00F94A0C" w:rsidP="007F7041">
      <w:pPr>
        <w:pStyle w:val="ListParagraph"/>
        <w:ind w:left="0" w:firstLine="567"/>
        <w:jc w:val="both"/>
      </w:pPr>
      <w:r w:rsidRPr="00517D6D">
        <w:t>la litera a)</w:t>
      </w:r>
      <w:r w:rsidR="008D7C22" w:rsidRPr="00517D6D">
        <w:t>,</w:t>
      </w:r>
      <w:r w:rsidRPr="00517D6D">
        <w:t xml:space="preserve"> </w:t>
      </w:r>
      <w:r w:rsidR="007F7041" w:rsidRPr="00517D6D">
        <w:t>cuvântul „mașină” se substituie cu cuvântul „echipamentul”, cuvintele „fiecărei mașini” se substituie cu cuvintele „fiecărui echipament”</w:t>
      </w:r>
      <w:r w:rsidR="00597D26" w:rsidRPr="00517D6D">
        <w:t>;</w:t>
      </w:r>
    </w:p>
    <w:p w14:paraId="746AB825" w14:textId="5632319A" w:rsidR="005B52EF" w:rsidRPr="00517D6D" w:rsidRDefault="005B52EF" w:rsidP="007F7041">
      <w:pPr>
        <w:pStyle w:val="ListParagraph"/>
        <w:ind w:left="0" w:firstLine="567"/>
        <w:jc w:val="both"/>
      </w:pPr>
      <w:r w:rsidRPr="00517D6D">
        <w:t>litera e) devine litera f);</w:t>
      </w:r>
    </w:p>
    <w:p w14:paraId="6F8E7A79" w14:textId="77777777" w:rsidR="00597D26" w:rsidRPr="00517D6D" w:rsidRDefault="00597D26" w:rsidP="007F7041">
      <w:pPr>
        <w:pStyle w:val="ListParagraph"/>
        <w:ind w:left="0" w:firstLine="567"/>
        <w:jc w:val="both"/>
      </w:pPr>
      <w:r w:rsidRPr="00517D6D">
        <w:t>litera e) va avea următorul cuprins:</w:t>
      </w:r>
    </w:p>
    <w:p w14:paraId="6A2ED1F5" w14:textId="2713050B" w:rsidR="00F94A0C" w:rsidRPr="00517D6D" w:rsidRDefault="00597D26" w:rsidP="007F7041">
      <w:pPr>
        <w:pStyle w:val="ListParagraph"/>
        <w:ind w:left="0" w:firstLine="567"/>
        <w:jc w:val="both"/>
      </w:pPr>
      <w:r w:rsidRPr="00517D6D">
        <w:t xml:space="preserve">„e) </w:t>
      </w:r>
      <w:r w:rsidR="00EC3078" w:rsidRPr="00517D6D">
        <w:rPr>
          <w:lang w:eastAsia="ro-RO"/>
        </w:rPr>
        <w:t>sistem de supraveghere și înregistrare video a activității de schimb valutar;</w:t>
      </w:r>
      <w:r w:rsidRPr="00517D6D">
        <w:t>”</w:t>
      </w:r>
      <w:r w:rsidR="007F7041" w:rsidRPr="00517D6D">
        <w:t xml:space="preserve"> </w:t>
      </w:r>
      <w:r w:rsidRPr="00517D6D">
        <w:t>;</w:t>
      </w:r>
    </w:p>
    <w:p w14:paraId="7B3616D6" w14:textId="471A65C6" w:rsidR="00597D26" w:rsidRPr="00517D6D" w:rsidRDefault="008D7C22" w:rsidP="007F7041">
      <w:pPr>
        <w:pStyle w:val="ListParagraph"/>
        <w:ind w:left="0" w:firstLine="567"/>
        <w:jc w:val="both"/>
      </w:pPr>
      <w:r w:rsidRPr="00517D6D">
        <w:t xml:space="preserve">textul </w:t>
      </w:r>
      <w:r w:rsidR="00597D26" w:rsidRPr="00517D6D">
        <w:t xml:space="preserve">„mașinii/mașinilor” se substituie cu </w:t>
      </w:r>
      <w:r w:rsidRPr="00517D6D">
        <w:t xml:space="preserve">textul </w:t>
      </w:r>
      <w:r w:rsidR="00597D26" w:rsidRPr="00517D6D">
        <w:t>„echipamentului/echipamentelor”</w:t>
      </w:r>
      <w:r w:rsidR="00A66D14">
        <w:t>;</w:t>
      </w:r>
    </w:p>
    <w:p w14:paraId="061C7F42" w14:textId="77777777" w:rsidR="00EC3078" w:rsidRPr="00517D6D" w:rsidRDefault="00EC3078" w:rsidP="007F7041">
      <w:pPr>
        <w:pStyle w:val="ListParagraph"/>
        <w:ind w:left="0" w:firstLine="567"/>
        <w:jc w:val="both"/>
      </w:pPr>
    </w:p>
    <w:p w14:paraId="56A02257" w14:textId="2BDB5850" w:rsidR="005B52EF" w:rsidRPr="00517D6D" w:rsidRDefault="008D7C22" w:rsidP="00517D6D">
      <w:pPr>
        <w:pStyle w:val="ListParagraph"/>
        <w:ind w:left="0" w:firstLine="567"/>
        <w:jc w:val="both"/>
      </w:pPr>
      <w:r w:rsidRPr="00517D6D">
        <w:t xml:space="preserve">62) </w:t>
      </w:r>
      <w:r w:rsidR="005B52EF" w:rsidRPr="00517D6D">
        <w:t xml:space="preserve">În </w:t>
      </w:r>
      <w:r w:rsidR="00F276A9">
        <w:t>a</w:t>
      </w:r>
      <w:r w:rsidR="005B52EF" w:rsidRPr="00517D6D">
        <w:t>nexa nr.5</w:t>
      </w:r>
      <w:r w:rsidR="000D5C4C" w:rsidRPr="00517D6D">
        <w:t xml:space="preserve">, </w:t>
      </w:r>
      <w:r w:rsidR="00F276A9">
        <w:t>a</w:t>
      </w:r>
      <w:r w:rsidR="00E151BF" w:rsidRPr="00517D6D">
        <w:t>nexa nr.7</w:t>
      </w:r>
      <w:r w:rsidR="000D5C4C" w:rsidRPr="00517D6D">
        <w:t xml:space="preserve">, </w:t>
      </w:r>
      <w:r w:rsidR="00F276A9">
        <w:t>a</w:t>
      </w:r>
      <w:r w:rsidR="000D5C4C" w:rsidRPr="00517D6D">
        <w:t xml:space="preserve">nexa nr.12 și </w:t>
      </w:r>
      <w:r w:rsidR="00F276A9">
        <w:t>a</w:t>
      </w:r>
      <w:r w:rsidR="000D5C4C" w:rsidRPr="00517D6D">
        <w:t>nexa nr.13</w:t>
      </w:r>
      <w:r w:rsidRPr="00517D6D">
        <w:t>,</w:t>
      </w:r>
      <w:r w:rsidR="005B52EF" w:rsidRPr="00517D6D">
        <w:t xml:space="preserve"> textul „Foaia cu antet a persoanei juridice” se exclude</w:t>
      </w:r>
      <w:r w:rsidR="00A66D14">
        <w:t>;</w:t>
      </w:r>
    </w:p>
    <w:p w14:paraId="47D838C5" w14:textId="77777777" w:rsidR="00EC3078" w:rsidRPr="00517D6D" w:rsidRDefault="00EC3078" w:rsidP="00B44267">
      <w:pPr>
        <w:pStyle w:val="ListParagraph"/>
        <w:ind w:left="0"/>
        <w:jc w:val="both"/>
      </w:pPr>
    </w:p>
    <w:p w14:paraId="7EAA8913" w14:textId="181FC4B0" w:rsidR="00F94A0C" w:rsidRPr="00517D6D" w:rsidRDefault="008D7C22" w:rsidP="00517D6D">
      <w:pPr>
        <w:ind w:firstLine="567"/>
        <w:jc w:val="both"/>
        <w:rPr>
          <w:vertAlign w:val="superscript"/>
        </w:rPr>
      </w:pPr>
      <w:r w:rsidRPr="00517D6D">
        <w:t xml:space="preserve">63) </w:t>
      </w:r>
      <w:r w:rsidR="00597D26" w:rsidRPr="00517D6D">
        <w:t>Anexa nr.6 se completează cu punctul 1</w:t>
      </w:r>
      <w:r w:rsidR="00597D26" w:rsidRPr="00517D6D">
        <w:rPr>
          <w:vertAlign w:val="superscript"/>
        </w:rPr>
        <w:t xml:space="preserve">1 </w:t>
      </w:r>
      <w:r w:rsidR="00597D26" w:rsidRPr="00517D6D">
        <w:t>cu următorul cuprins:</w:t>
      </w:r>
    </w:p>
    <w:p w14:paraId="09CA0110" w14:textId="34D18807" w:rsidR="00597D26" w:rsidRPr="00517D6D" w:rsidRDefault="00597D26" w:rsidP="00B44267">
      <w:pPr>
        <w:ind w:firstLine="567"/>
        <w:jc w:val="both"/>
      </w:pPr>
      <w:r w:rsidRPr="00517D6D">
        <w:t xml:space="preserve"> „</w:t>
      </w:r>
      <w:r w:rsidR="00EC3078" w:rsidRPr="00517D6D">
        <w:t>1</w:t>
      </w:r>
      <w:r w:rsidR="00EC3078" w:rsidRPr="00517D6D">
        <w:rPr>
          <w:vertAlign w:val="superscript"/>
        </w:rPr>
        <w:t>1</w:t>
      </w:r>
      <w:r w:rsidR="00EC3078" w:rsidRPr="00517D6D">
        <w:t>. La intrare în încăpere urmează a fi afișat un semn/pictogramă care semnaleaz</w:t>
      </w:r>
      <w:r w:rsidR="00EC3078" w:rsidRPr="00517D6D">
        <w:rPr>
          <w:lang w:val="ro-MD"/>
        </w:rPr>
        <w:t xml:space="preserve">ă </w:t>
      </w:r>
      <w:r w:rsidR="00EC3078" w:rsidRPr="00517D6D">
        <w:t>existența camerei de supraveghere video potrivit formularului, aprobat prin decizia Centrului Național pentru Protecția Datelor cu Caracter Personal.</w:t>
      </w:r>
      <w:r w:rsidRPr="00517D6D">
        <w:t>”</w:t>
      </w:r>
      <w:r w:rsidR="00A66D14">
        <w:t>;</w:t>
      </w:r>
    </w:p>
    <w:p w14:paraId="0BBBC9B9" w14:textId="77777777" w:rsidR="00EC3078" w:rsidRPr="00517D6D" w:rsidRDefault="00EC3078" w:rsidP="00B44267">
      <w:pPr>
        <w:ind w:firstLine="567"/>
        <w:jc w:val="both"/>
      </w:pPr>
    </w:p>
    <w:p w14:paraId="25E876D3" w14:textId="4EA0A77F" w:rsidR="003868E9" w:rsidRPr="00517D6D" w:rsidRDefault="008D7C22" w:rsidP="00517D6D">
      <w:pPr>
        <w:ind w:firstLine="567"/>
        <w:jc w:val="both"/>
      </w:pPr>
      <w:r w:rsidRPr="00517D6D">
        <w:t xml:space="preserve">64) </w:t>
      </w:r>
      <w:r w:rsidR="00C07E5C" w:rsidRPr="00517D6D">
        <w:t>Anexa nr.7</w:t>
      </w:r>
      <w:r w:rsidR="00C64CC1" w:rsidRPr="00517D6D">
        <w:t xml:space="preserve">, </w:t>
      </w:r>
      <w:r w:rsidR="003868E9" w:rsidRPr="00517D6D">
        <w:t xml:space="preserve">litera a) se completează cu </w:t>
      </w:r>
      <w:r w:rsidR="00F276A9">
        <w:t xml:space="preserve">un alineat nou cu </w:t>
      </w:r>
      <w:r w:rsidR="003868E9" w:rsidRPr="00517D6D">
        <w:t>liniuță cu următorul cuprins:</w:t>
      </w:r>
    </w:p>
    <w:p w14:paraId="3DF24647" w14:textId="798DFA4E" w:rsidR="003868E9" w:rsidRPr="00517D6D" w:rsidRDefault="003868E9" w:rsidP="00C07E5C">
      <w:pPr>
        <w:pStyle w:val="ListParagraph"/>
        <w:ind w:left="0" w:firstLine="567"/>
        <w:jc w:val="both"/>
      </w:pPr>
      <w:r w:rsidRPr="00517D6D">
        <w:t>„- dispune de sistemul de supraveghere și înregistrare video a activității de schimb valutar”</w:t>
      </w:r>
      <w:r w:rsidR="00A66D14">
        <w:t>;</w:t>
      </w:r>
    </w:p>
    <w:p w14:paraId="62F22300" w14:textId="77777777" w:rsidR="00EC3078" w:rsidRPr="00517D6D" w:rsidRDefault="00EC3078" w:rsidP="00C07E5C">
      <w:pPr>
        <w:pStyle w:val="ListParagraph"/>
        <w:ind w:left="0" w:firstLine="567"/>
        <w:jc w:val="both"/>
      </w:pPr>
    </w:p>
    <w:p w14:paraId="577E9519" w14:textId="19D291B7" w:rsidR="00A43B82" w:rsidRPr="00517D6D" w:rsidRDefault="00C64CC1" w:rsidP="00517D6D">
      <w:pPr>
        <w:ind w:firstLine="567"/>
        <w:jc w:val="both"/>
      </w:pPr>
      <w:r w:rsidRPr="00517D6D">
        <w:t xml:space="preserve">65) </w:t>
      </w:r>
      <w:r w:rsidR="00A43B82" w:rsidRPr="00517D6D">
        <w:t>Anexa nr.10:</w:t>
      </w:r>
    </w:p>
    <w:p w14:paraId="7EB2394C" w14:textId="45DA10B8" w:rsidR="00EC3078" w:rsidRPr="00517D6D" w:rsidRDefault="00C64CC1" w:rsidP="00B44267">
      <w:pPr>
        <w:ind w:firstLine="567"/>
        <w:jc w:val="both"/>
      </w:pPr>
      <w:r w:rsidRPr="00517D6D">
        <w:t>d</w:t>
      </w:r>
      <w:r w:rsidR="00EC3078" w:rsidRPr="00517D6D">
        <w:t>enumirea</w:t>
      </w:r>
      <w:r w:rsidR="002C20D7" w:rsidRPr="00517D6D">
        <w:t xml:space="preserve"> declarației</w:t>
      </w:r>
      <w:r w:rsidR="00EC3078" w:rsidRPr="00517D6D">
        <w:t xml:space="preserve"> va avea următorul cuprins: „Declaraţia pe propria răspundere</w:t>
      </w:r>
      <w:r w:rsidR="006C7BA4" w:rsidRPr="00517D6D">
        <w:t xml:space="preserve"> </w:t>
      </w:r>
      <w:r w:rsidR="00EC3078" w:rsidRPr="00517D6D">
        <w:t>a beneficiarului efectiv a</w:t>
      </w:r>
      <w:r w:rsidR="00F276A9" w:rsidRPr="009C70C2">
        <w:t>l</w:t>
      </w:r>
      <w:r w:rsidR="00EC3078" w:rsidRPr="00517D6D">
        <w:t xml:space="preserve"> casei de schimb valutar și a asociatului/acţionarului (persoana fizică)”</w:t>
      </w:r>
      <w:r w:rsidR="00D34CA0">
        <w:t>;</w:t>
      </w:r>
    </w:p>
    <w:p w14:paraId="2F190BC1" w14:textId="2502947F" w:rsidR="00D94B00" w:rsidRPr="00517D6D" w:rsidRDefault="00D94B00" w:rsidP="00C07E5C">
      <w:pPr>
        <w:pStyle w:val="ListParagraph"/>
        <w:ind w:left="0" w:firstLine="567"/>
        <w:jc w:val="both"/>
      </w:pPr>
      <w:r w:rsidRPr="00517D6D">
        <w:t>textul declarației</w:t>
      </w:r>
      <w:r w:rsidR="00C64CC1" w:rsidRPr="00517D6D">
        <w:t>,</w:t>
      </w:r>
      <w:r w:rsidRPr="00517D6D">
        <w:t xml:space="preserve"> după </w:t>
      </w:r>
      <w:r w:rsidR="00C64CC1" w:rsidRPr="00517D6D">
        <w:t xml:space="preserve">textul </w:t>
      </w:r>
      <w:r w:rsidRPr="00517D6D">
        <w:t xml:space="preserve">„asociat/acționar” se completează cu </w:t>
      </w:r>
      <w:r w:rsidR="00C64CC1" w:rsidRPr="00517D6D">
        <w:t xml:space="preserve">textul </w:t>
      </w:r>
      <w:r w:rsidRPr="00517D6D">
        <w:t>„</w:t>
      </w:r>
      <w:r w:rsidR="006C7BA4" w:rsidRPr="00517D6D">
        <w:t xml:space="preserve"> , </w:t>
      </w:r>
      <w:r w:rsidRPr="00517D6D">
        <w:t>beneficiar efectiv”</w:t>
      </w:r>
      <w:r w:rsidR="00A66D14">
        <w:t>;</w:t>
      </w:r>
    </w:p>
    <w:p w14:paraId="16FC0FFC" w14:textId="77777777" w:rsidR="006C7BA4" w:rsidRPr="00517D6D" w:rsidRDefault="006C7BA4" w:rsidP="00C07E5C">
      <w:pPr>
        <w:pStyle w:val="ListParagraph"/>
        <w:ind w:left="0" w:firstLine="567"/>
        <w:jc w:val="both"/>
      </w:pPr>
    </w:p>
    <w:p w14:paraId="3863F5A0" w14:textId="5AD0A5E7" w:rsidR="00FF46BC" w:rsidRPr="00517D6D" w:rsidRDefault="00C64CC1" w:rsidP="00517D6D">
      <w:pPr>
        <w:ind w:firstLine="567"/>
        <w:jc w:val="both"/>
      </w:pPr>
      <w:r w:rsidRPr="00517D6D">
        <w:t xml:space="preserve">66) </w:t>
      </w:r>
      <w:r w:rsidR="00FF46BC" w:rsidRPr="00517D6D">
        <w:t>Anexa nr.11:</w:t>
      </w:r>
    </w:p>
    <w:p w14:paraId="04AD44A1" w14:textId="03788600" w:rsidR="00FF46BC" w:rsidRPr="00517D6D" w:rsidRDefault="00FF46BC" w:rsidP="00C07E5C">
      <w:pPr>
        <w:pStyle w:val="ListParagraph"/>
        <w:ind w:left="0" w:firstLine="567"/>
        <w:jc w:val="both"/>
      </w:pPr>
      <w:r w:rsidRPr="00517D6D">
        <w:t>punctul 13 litera b)</w:t>
      </w:r>
      <w:r w:rsidR="00C64CC1" w:rsidRPr="00517D6D">
        <w:t>,</w:t>
      </w:r>
      <w:r w:rsidRPr="00517D6D">
        <w:t xml:space="preserve"> după </w:t>
      </w:r>
      <w:r w:rsidR="00C64CC1" w:rsidRPr="00517D6D">
        <w:t xml:space="preserve">textul </w:t>
      </w:r>
      <w:r w:rsidRPr="00517D6D">
        <w:t xml:space="preserve">„asociat/acționar” se completează cu </w:t>
      </w:r>
      <w:r w:rsidR="00C64CC1" w:rsidRPr="00517D6D">
        <w:t xml:space="preserve">textul </w:t>
      </w:r>
      <w:r w:rsidRPr="00517D6D">
        <w:t>„</w:t>
      </w:r>
      <w:r w:rsidR="00F43B8B" w:rsidRPr="00517D6D">
        <w:t xml:space="preserve"> , </w:t>
      </w:r>
      <w:r w:rsidRPr="00517D6D">
        <w:t>beneficiar efectiv”;</w:t>
      </w:r>
    </w:p>
    <w:p w14:paraId="5F783109" w14:textId="4CE759F1" w:rsidR="00FF46BC" w:rsidRPr="00517D6D" w:rsidRDefault="00FF46BC" w:rsidP="00C07E5C">
      <w:pPr>
        <w:pStyle w:val="ListParagraph"/>
        <w:ind w:left="0" w:firstLine="567"/>
        <w:jc w:val="both"/>
      </w:pPr>
      <w:r w:rsidRPr="00517D6D">
        <w:t>se completează cu litera d) cu următorul cuprins:</w:t>
      </w:r>
    </w:p>
    <w:p w14:paraId="2BB80BC6" w14:textId="56F90D82" w:rsidR="00FF46BC" w:rsidRPr="00517D6D" w:rsidRDefault="00FF46BC" w:rsidP="00FF46BC">
      <w:pPr>
        <w:pStyle w:val="ListParagraph"/>
        <w:ind w:left="0" w:firstLine="567"/>
        <w:jc w:val="both"/>
      </w:pPr>
      <w:r w:rsidRPr="00517D6D">
        <w:t xml:space="preserve">„d) </w:t>
      </w:r>
      <w:r w:rsidR="00F276A9" w:rsidRPr="009C70C2">
        <w:t>A</w:t>
      </w:r>
      <w:r w:rsidR="00F43B8B" w:rsidRPr="009C70C2">
        <w:t>ț</w:t>
      </w:r>
      <w:r w:rsidR="00F43B8B" w:rsidRPr="00517D6D">
        <w:t>i fost în raporturi de asociere/afiliere cu  unii infractori și grupuri criminale organizate? Dacă răspunsul este afirmativ, furnizaţi detalii complete</w:t>
      </w:r>
    </w:p>
    <w:p w14:paraId="3AB52B48" w14:textId="07E5AECF" w:rsidR="009248AC" w:rsidRPr="00517D6D" w:rsidRDefault="00FF46BC" w:rsidP="00FF46BC">
      <w:pPr>
        <w:pStyle w:val="ListParagraph"/>
        <w:ind w:left="0"/>
        <w:jc w:val="both"/>
      </w:pPr>
      <w:r w:rsidRPr="00517D6D">
        <w:t>__________________________________________________________________________</w:t>
      </w:r>
      <w:r w:rsidR="00B23E81">
        <w:t>.</w:t>
      </w:r>
      <w:r w:rsidR="00C62928">
        <w:t>”;</w:t>
      </w:r>
    </w:p>
    <w:p w14:paraId="4D557402" w14:textId="77777777" w:rsidR="009248AC" w:rsidRPr="00517D6D" w:rsidRDefault="009248AC" w:rsidP="00FF46BC">
      <w:pPr>
        <w:pStyle w:val="ListParagraph"/>
        <w:ind w:left="0"/>
        <w:jc w:val="both"/>
      </w:pPr>
    </w:p>
    <w:p w14:paraId="62725DD9" w14:textId="64FF2EE8" w:rsidR="00FF46BC" w:rsidRPr="00517D6D" w:rsidRDefault="009248AC" w:rsidP="00517D6D">
      <w:pPr>
        <w:pStyle w:val="ListParagraph"/>
        <w:ind w:left="0" w:firstLine="720"/>
        <w:jc w:val="both"/>
      </w:pPr>
      <w:r w:rsidRPr="00517D6D">
        <w:t>cuvântul „comunic” se substituie cu cuvântul „notific”</w:t>
      </w:r>
      <w:r w:rsidR="00A66D14">
        <w:t>;</w:t>
      </w:r>
    </w:p>
    <w:p w14:paraId="523FD94E" w14:textId="77777777" w:rsidR="009248AC" w:rsidRPr="00517D6D" w:rsidRDefault="009248AC" w:rsidP="006B3156">
      <w:pPr>
        <w:pStyle w:val="ListParagraph"/>
        <w:ind w:left="0" w:firstLine="426"/>
        <w:jc w:val="both"/>
      </w:pPr>
    </w:p>
    <w:p w14:paraId="1AE51B81" w14:textId="60BF894B" w:rsidR="003658B8" w:rsidRDefault="00C64CC1" w:rsidP="00524875">
      <w:pPr>
        <w:ind w:firstLine="567"/>
        <w:jc w:val="both"/>
      </w:pPr>
      <w:r w:rsidRPr="00517D6D">
        <w:t xml:space="preserve">67) </w:t>
      </w:r>
      <w:r w:rsidR="003658B8" w:rsidRPr="00517D6D">
        <w:t xml:space="preserve">Anexa nr.14 va avea următorul cuprins: </w:t>
      </w:r>
    </w:p>
    <w:p w14:paraId="2F02FE8E" w14:textId="289877CC" w:rsidR="00B23E81" w:rsidRDefault="00B23E81" w:rsidP="00524875">
      <w:pPr>
        <w:ind w:firstLine="567"/>
        <w:jc w:val="both"/>
      </w:pPr>
    </w:p>
    <w:p w14:paraId="7C3883F4" w14:textId="5E53A39A" w:rsidR="00B23E81" w:rsidRDefault="00B23E81" w:rsidP="00524875">
      <w:pPr>
        <w:ind w:firstLine="567"/>
        <w:jc w:val="both"/>
      </w:pPr>
    </w:p>
    <w:p w14:paraId="49B83857" w14:textId="3DE9DBFB" w:rsidR="00B23E81" w:rsidRDefault="00B23E81" w:rsidP="00524875">
      <w:pPr>
        <w:ind w:firstLine="567"/>
        <w:jc w:val="both"/>
      </w:pPr>
    </w:p>
    <w:p w14:paraId="19697381" w14:textId="29ECF2F0" w:rsidR="00B23E81" w:rsidRPr="0082150D" w:rsidRDefault="0082150D" w:rsidP="00B23E81">
      <w:pPr>
        <w:jc w:val="right"/>
      </w:pPr>
      <w:r w:rsidRPr="0082150D">
        <w:rPr>
          <w:lang w:val="ro-MD"/>
        </w:rPr>
        <w:t>„</w:t>
      </w:r>
      <w:r w:rsidR="00B23E81" w:rsidRPr="0082150D">
        <w:t>Anexa nr.14</w:t>
      </w:r>
    </w:p>
    <w:p w14:paraId="7D80D5EE" w14:textId="77777777" w:rsidR="00B23E81" w:rsidRPr="0082150D" w:rsidRDefault="00B23E81" w:rsidP="00B23E81">
      <w:pPr>
        <w:jc w:val="right"/>
      </w:pPr>
      <w:r w:rsidRPr="009C70C2">
        <w:t>la Regulamentul privind licenţierea unităţilor</w:t>
      </w:r>
      <w:r w:rsidRPr="0082150D">
        <w:t xml:space="preserve"> de schimb valutar</w:t>
      </w:r>
    </w:p>
    <w:p w14:paraId="529C02E5" w14:textId="77777777" w:rsidR="00B23E81" w:rsidRPr="00B23E81" w:rsidRDefault="00B23E81" w:rsidP="00B23E81">
      <w:pPr>
        <w:rPr>
          <w:lang w:val="en-US"/>
        </w:rPr>
      </w:pPr>
      <w:r w:rsidRPr="009C70C2">
        <w:rPr>
          <w:b/>
          <w:bCs/>
        </w:rPr>
        <w:t>Nr.</w:t>
      </w:r>
      <w:r w:rsidRPr="009C70C2">
        <w:t xml:space="preserve">______ </w:t>
      </w:r>
      <w:r w:rsidRPr="009C70C2">
        <w:rPr>
          <w:b/>
          <w:bCs/>
        </w:rPr>
        <w:t>din</w:t>
      </w:r>
      <w:r w:rsidRPr="009C70C2">
        <w:t xml:space="preserve"> _______________ </w:t>
      </w:r>
      <w:r w:rsidRPr="009C70C2">
        <w:rPr>
          <w:b/>
          <w:bCs/>
        </w:rPr>
        <w:t>20</w:t>
      </w:r>
      <w:r w:rsidRPr="009C70C2">
        <w:t>__</w:t>
      </w:r>
    </w:p>
    <w:p w14:paraId="4627F9B6" w14:textId="77777777" w:rsidR="00B23E81" w:rsidRPr="00B23E81" w:rsidRDefault="00B23E81" w:rsidP="00B23E81">
      <w:pPr>
        <w:jc w:val="right"/>
      </w:pPr>
      <w:r w:rsidRPr="00B23E81">
        <w:rPr>
          <w:b/>
          <w:bCs/>
          <w:sz w:val="26"/>
          <w:szCs w:val="26"/>
        </w:rPr>
        <w:t>Băncii Naţionale a Moldovei</w:t>
      </w:r>
    </w:p>
    <w:p w14:paraId="06A391E3" w14:textId="77777777" w:rsidR="00B23E81" w:rsidRPr="00B23E81" w:rsidRDefault="00B23E81" w:rsidP="00B23E81">
      <w:pPr>
        <w:ind w:firstLine="567"/>
        <w:jc w:val="both"/>
      </w:pPr>
      <w:r w:rsidRPr="00B23E81">
        <w:t> </w:t>
      </w:r>
    </w:p>
    <w:p w14:paraId="4C2071FA" w14:textId="77777777" w:rsidR="00B23E81" w:rsidRPr="00B23E81" w:rsidRDefault="00B23E81" w:rsidP="00B23E81">
      <w:pPr>
        <w:jc w:val="center"/>
        <w:rPr>
          <w:b/>
          <w:bCs/>
        </w:rPr>
      </w:pPr>
      <w:r w:rsidRPr="00B23E81">
        <w:rPr>
          <w:b/>
          <w:bCs/>
          <w:sz w:val="26"/>
          <w:szCs w:val="26"/>
        </w:rPr>
        <w:t>ÎNŞTIINŢARE</w:t>
      </w:r>
    </w:p>
    <w:p w14:paraId="13C16CB9" w14:textId="77777777" w:rsidR="00B23E81" w:rsidRPr="00B23E81" w:rsidRDefault="00B23E81" w:rsidP="00B23E81">
      <w:pPr>
        <w:jc w:val="center"/>
        <w:rPr>
          <w:b/>
          <w:bCs/>
        </w:rPr>
      </w:pPr>
      <w:r w:rsidRPr="00B23E81">
        <w:rPr>
          <w:b/>
          <w:bCs/>
        </w:rPr>
        <w:t xml:space="preserve">privind modificarea datelor care nu duc la reperfectarea </w:t>
      </w:r>
    </w:p>
    <w:p w14:paraId="7E74B412" w14:textId="77777777" w:rsidR="00B23E81" w:rsidRPr="00B23E81" w:rsidRDefault="00B23E81" w:rsidP="00B23E81">
      <w:pPr>
        <w:jc w:val="center"/>
      </w:pPr>
      <w:r w:rsidRPr="00B23E81">
        <w:rPr>
          <w:b/>
          <w:bCs/>
        </w:rPr>
        <w:t>licenței/copiei autorizate de pe licență</w:t>
      </w:r>
    </w:p>
    <w:p w14:paraId="5E2CFF96" w14:textId="77777777" w:rsidR="00B23E81" w:rsidRPr="00B23E81" w:rsidRDefault="00B23E81" w:rsidP="00B23E81">
      <w:pPr>
        <w:jc w:val="both"/>
      </w:pPr>
      <w:r w:rsidRPr="00B23E81">
        <w:lastRenderedPageBreak/>
        <w:t>Prin prezenta _____________________________________________________________________</w:t>
      </w:r>
    </w:p>
    <w:p w14:paraId="7F5610CE" w14:textId="77777777" w:rsidR="00B23E81" w:rsidRPr="00B23E81" w:rsidRDefault="00B23E81" w:rsidP="00B23E81">
      <w:pPr>
        <w:jc w:val="center"/>
      </w:pPr>
      <w:r w:rsidRPr="00B23E81">
        <w:rPr>
          <w:i/>
          <w:iCs/>
          <w:sz w:val="19"/>
          <w:szCs w:val="19"/>
        </w:rPr>
        <w:t>(denumirea titularului de licenţă)</w:t>
      </w:r>
    </w:p>
    <w:p w14:paraId="23CF9D95" w14:textId="77777777" w:rsidR="00B23E81" w:rsidRPr="00B23E81" w:rsidRDefault="00B23E81" w:rsidP="00B23E81">
      <w:pPr>
        <w:jc w:val="both"/>
      </w:pPr>
      <w:r w:rsidRPr="00B23E81">
        <w:t>IDNO ___________________________________________________________________________</w:t>
      </w:r>
    </w:p>
    <w:p w14:paraId="6EDD2296" w14:textId="77777777" w:rsidR="00B23E81" w:rsidRPr="00B23E81" w:rsidRDefault="00B23E81" w:rsidP="00B23E81">
      <w:pPr>
        <w:jc w:val="both"/>
      </w:pPr>
    </w:p>
    <w:p w14:paraId="3484BCF1" w14:textId="77777777" w:rsidR="00B23E81" w:rsidRPr="00B23E81" w:rsidRDefault="00B23E81" w:rsidP="00B23E81">
      <w:r w:rsidRPr="00B23E81">
        <w:t xml:space="preserve">titular de licenţă ___________________________________________________________________ </w:t>
      </w:r>
    </w:p>
    <w:p w14:paraId="63514B7B" w14:textId="77777777" w:rsidR="00B23E81" w:rsidRPr="00B23E81" w:rsidRDefault="00B23E81" w:rsidP="00B23E81">
      <w:pPr>
        <w:jc w:val="center"/>
      </w:pPr>
      <w:r w:rsidRPr="00B23E81">
        <w:rPr>
          <w:i/>
          <w:iCs/>
          <w:sz w:val="19"/>
          <w:szCs w:val="19"/>
        </w:rPr>
        <w:t>(seria, numărul şi data eliberării licenţei)</w:t>
      </w:r>
    </w:p>
    <w:p w14:paraId="40C99708" w14:textId="77777777" w:rsidR="00B23E81" w:rsidRPr="00B23E81" w:rsidRDefault="00B23E81" w:rsidP="00B23E81">
      <w:pPr>
        <w:jc w:val="both"/>
      </w:pPr>
      <w:r w:rsidRPr="00B23E81">
        <w:t>eliberată de Banca Naţională a Moldovei,</w:t>
      </w:r>
    </w:p>
    <w:p w14:paraId="10B3F696" w14:textId="191AADE6" w:rsidR="00B23E81" w:rsidRPr="00B23E81" w:rsidRDefault="00B23E81" w:rsidP="00B23E81">
      <w:pPr>
        <w:jc w:val="both"/>
      </w:pPr>
      <w:r w:rsidRPr="00B23E81">
        <w:t>în temeiul art.51 din Legea nr.62/2008 privind reglementarea valutară</w:t>
      </w:r>
      <w:r>
        <w:t>,</w:t>
      </w:r>
      <w:r w:rsidRPr="00B23E81">
        <w:t xml:space="preserve"> vă aduce la cunoştinţă despre survenirea </w:t>
      </w:r>
      <w:r w:rsidRPr="00B23E81">
        <w:rPr>
          <w:b/>
          <w:bCs/>
        </w:rPr>
        <w:t>modificărilor</w:t>
      </w:r>
      <w:r w:rsidRPr="00B23E81">
        <w:t xml:space="preserve"> în:</w:t>
      </w:r>
    </w:p>
    <w:p w14:paraId="63078273" w14:textId="77777777" w:rsidR="00B23E81" w:rsidRPr="00B23E81" w:rsidRDefault="00B23E81" w:rsidP="00B23E81">
      <w:pPr>
        <w:jc w:val="both"/>
      </w:pPr>
    </w:p>
    <w:p w14:paraId="32246B31" w14:textId="77777777" w:rsidR="00B23E81" w:rsidRPr="00B23E81" w:rsidRDefault="00B23E81" w:rsidP="00B23E81">
      <w:pPr>
        <w:jc w:val="both"/>
        <w:rPr>
          <w:b/>
        </w:rPr>
      </w:pPr>
      <w:r w:rsidRPr="00B23E81">
        <w:rPr>
          <w:b/>
          <w:bCs/>
        </w:rPr>
        <w:t>1. Datele conţinute în cererea de eliberare a licenţei, și anume:</w:t>
      </w:r>
    </w:p>
    <w:p w14:paraId="3A31027B" w14:textId="77777777" w:rsidR="00B23E81" w:rsidRPr="00B23E81" w:rsidRDefault="00B23E81" w:rsidP="00B23E81">
      <w:pPr>
        <w:jc w:val="both"/>
        <w:rPr>
          <w:lang w:val="ro-MD"/>
        </w:rPr>
      </w:pPr>
    </w:p>
    <w:p w14:paraId="0538EDB2" w14:textId="77777777" w:rsidR="00B23E81" w:rsidRPr="00B23E81" w:rsidRDefault="00B23E81" w:rsidP="00B23E81">
      <w:pPr>
        <w:jc w:val="both"/>
        <w:rPr>
          <w:lang w:val="ro-MD"/>
        </w:rPr>
      </w:pPr>
      <w:r w:rsidRPr="00B23E81">
        <w:rPr>
          <w:b/>
          <w:bCs/>
          <w:lang w:val="ro-MD"/>
        </w:rPr>
        <w:t>a) Genul de activitate</w:t>
      </w:r>
      <w:r w:rsidRPr="00B23E81">
        <w:rPr>
          <w:lang w:val="ro-MD"/>
        </w:rPr>
        <w:t xml:space="preserve"> ____________________________________________________________;</w:t>
      </w:r>
    </w:p>
    <w:p w14:paraId="45F7787B" w14:textId="4D21A072" w:rsidR="00B23E81" w:rsidRPr="00B23E81" w:rsidRDefault="00B23E81" w:rsidP="00B23E81">
      <w:pPr>
        <w:jc w:val="both"/>
        <w:rPr>
          <w:i/>
          <w:sz w:val="19"/>
          <w:szCs w:val="19"/>
        </w:rPr>
      </w:pPr>
      <w:r w:rsidRPr="00B23E81">
        <w:rPr>
          <w:lang w:val="ro-MD"/>
        </w:rPr>
        <w:t xml:space="preserve">                       </w:t>
      </w:r>
      <w:r w:rsidRPr="00B23E81">
        <w:rPr>
          <w:i/>
          <w:iCs/>
          <w:sz w:val="19"/>
          <w:szCs w:val="19"/>
        </w:rPr>
        <w:t>(genul de activitate al casei de schimb valutar sau genul de activitate aferent prestării</w:t>
      </w:r>
      <w:r w:rsidR="0082150D">
        <w:rPr>
          <w:i/>
          <w:iCs/>
          <w:sz w:val="19"/>
          <w:szCs w:val="19"/>
        </w:rPr>
        <w:t xml:space="preserve"> </w:t>
      </w:r>
      <w:r w:rsidR="0082150D" w:rsidRPr="00B23E81">
        <w:rPr>
          <w:i/>
          <w:iCs/>
          <w:sz w:val="19"/>
          <w:szCs w:val="19"/>
        </w:rPr>
        <w:t>serviciilor hoteliere</w:t>
      </w:r>
      <w:r w:rsidR="0082150D">
        <w:rPr>
          <w:i/>
          <w:iCs/>
          <w:sz w:val="19"/>
          <w:szCs w:val="19"/>
        </w:rPr>
        <w:t>)</w:t>
      </w:r>
      <w:r w:rsidRPr="00B23E81">
        <w:rPr>
          <w:i/>
          <w:iCs/>
          <w:sz w:val="19"/>
          <w:szCs w:val="19"/>
        </w:rPr>
        <w:t xml:space="preserve">                                                                                                          </w:t>
      </w:r>
    </w:p>
    <w:p w14:paraId="41D5DFEC" w14:textId="77777777" w:rsidR="00B23E81" w:rsidRPr="00B23E81" w:rsidRDefault="00B23E81" w:rsidP="00B23E81">
      <w:pPr>
        <w:jc w:val="both"/>
        <w:rPr>
          <w:lang w:val="ro-MD"/>
        </w:rPr>
      </w:pPr>
      <w:r w:rsidRPr="00B23E81">
        <w:rPr>
          <w:b/>
          <w:bCs/>
          <w:lang w:val="ro-MD"/>
        </w:rPr>
        <w:t>b) Mărimea capitalului social al casei de schimb valutar</w:t>
      </w:r>
      <w:r w:rsidRPr="00B23E81">
        <w:rPr>
          <w:lang w:val="ro-MD"/>
        </w:rPr>
        <w:t xml:space="preserve"> _______________________________;</w:t>
      </w:r>
    </w:p>
    <w:p w14:paraId="44FC4763" w14:textId="6B810DF1" w:rsidR="00B23E81" w:rsidRPr="009C70C2" w:rsidRDefault="00B23E81" w:rsidP="00B23E81">
      <w:pPr>
        <w:jc w:val="center"/>
        <w:rPr>
          <w:i/>
          <w:iCs/>
          <w:sz w:val="19"/>
          <w:szCs w:val="19"/>
        </w:rPr>
      </w:pPr>
      <w:r w:rsidRPr="009C70C2">
        <w:rPr>
          <w:i/>
          <w:iCs/>
          <w:sz w:val="19"/>
          <w:szCs w:val="19"/>
        </w:rPr>
        <w:t xml:space="preserve">                                                                                                                       (se indică numai de către casa de schimb valutar)</w:t>
      </w:r>
    </w:p>
    <w:p w14:paraId="1D4B74F6" w14:textId="77777777" w:rsidR="00B23E81" w:rsidRPr="00B23E81" w:rsidRDefault="00B23E81" w:rsidP="00B23E81">
      <w:pPr>
        <w:jc w:val="both"/>
        <w:rPr>
          <w:lang w:val="ro-MD"/>
        </w:rPr>
      </w:pPr>
      <w:r w:rsidRPr="00B23E81">
        <w:rPr>
          <w:b/>
          <w:bCs/>
          <w:lang w:val="ro-MD"/>
        </w:rPr>
        <w:t>c) Administratorul</w:t>
      </w:r>
      <w:r w:rsidRPr="00B23E81">
        <w:rPr>
          <w:lang w:val="ro-MD"/>
        </w:rPr>
        <w:t xml:space="preserve"> _______________________________________________________________;</w:t>
      </w:r>
    </w:p>
    <w:p w14:paraId="72D2CC98" w14:textId="77777777" w:rsidR="00B23E81" w:rsidRPr="00B23E81" w:rsidRDefault="00B23E81" w:rsidP="00B23E81">
      <w:pPr>
        <w:jc w:val="center"/>
        <w:rPr>
          <w:i/>
          <w:sz w:val="19"/>
          <w:szCs w:val="19"/>
        </w:rPr>
      </w:pPr>
      <w:r w:rsidRPr="00B23E81">
        <w:rPr>
          <w:lang w:val="ro-MD"/>
        </w:rPr>
        <w:t xml:space="preserve"> </w:t>
      </w:r>
      <w:r w:rsidRPr="00B23E81">
        <w:rPr>
          <w:i/>
          <w:iCs/>
          <w:sz w:val="19"/>
          <w:szCs w:val="19"/>
        </w:rPr>
        <w:t>(numele şi prenumele, IDNP-ul administratorului)</w:t>
      </w:r>
    </w:p>
    <w:p w14:paraId="1BFFCB26" w14:textId="77777777" w:rsidR="00B23E81" w:rsidRPr="00B23E81" w:rsidRDefault="00B23E81" w:rsidP="00B23E81">
      <w:pPr>
        <w:jc w:val="both"/>
        <w:rPr>
          <w:lang w:val="ro-MD"/>
        </w:rPr>
      </w:pPr>
      <w:r w:rsidRPr="00B23E81">
        <w:rPr>
          <w:b/>
          <w:bCs/>
          <w:lang w:val="ro-MD"/>
        </w:rPr>
        <w:t>d) Adjunctul administratorului</w:t>
      </w:r>
      <w:r w:rsidRPr="00B23E81">
        <w:rPr>
          <w:lang w:val="ro-MD"/>
        </w:rPr>
        <w:t>_____________________________________________________;</w:t>
      </w:r>
    </w:p>
    <w:p w14:paraId="3F2121E2" w14:textId="708FEFED" w:rsidR="00B23E81" w:rsidRPr="00B23E81" w:rsidRDefault="00B23E81" w:rsidP="00B23E81">
      <w:pPr>
        <w:jc w:val="center"/>
        <w:rPr>
          <w:i/>
          <w:sz w:val="19"/>
          <w:szCs w:val="19"/>
        </w:rPr>
      </w:pPr>
      <w:r w:rsidRPr="00B23E81">
        <w:rPr>
          <w:i/>
          <w:iCs/>
          <w:sz w:val="19"/>
          <w:szCs w:val="19"/>
        </w:rPr>
        <w:t xml:space="preserve">                                                              (se indică numele şi prenumele, </w:t>
      </w:r>
      <w:r w:rsidRPr="00B23E81">
        <w:rPr>
          <w:i/>
          <w:sz w:val="19"/>
          <w:szCs w:val="19"/>
        </w:rPr>
        <w:t>IDNP-ul adjunctului administratorului</w:t>
      </w:r>
      <w:r>
        <w:rPr>
          <w:i/>
          <w:sz w:val="19"/>
          <w:szCs w:val="19"/>
        </w:rPr>
        <w:t>,</w:t>
      </w:r>
      <w:r w:rsidRPr="00B23E81">
        <w:rPr>
          <w:i/>
          <w:iCs/>
          <w:sz w:val="19"/>
          <w:szCs w:val="19"/>
        </w:rPr>
        <w:t xml:space="preserve"> dacă unitatea a instituit funcţia de adjunct al administratorului)</w:t>
      </w:r>
    </w:p>
    <w:p w14:paraId="751DB3F7" w14:textId="77777777" w:rsidR="00B23E81" w:rsidRPr="00B23E81" w:rsidRDefault="00B23E81" w:rsidP="00B23E81">
      <w:pPr>
        <w:jc w:val="both"/>
        <w:rPr>
          <w:lang w:val="ro-MD"/>
        </w:rPr>
      </w:pPr>
      <w:r w:rsidRPr="00B23E81">
        <w:rPr>
          <w:b/>
          <w:bCs/>
          <w:lang w:val="ro-MD"/>
        </w:rPr>
        <w:t>e) Contabilul-şef</w:t>
      </w:r>
      <w:r w:rsidRPr="00B23E81">
        <w:rPr>
          <w:lang w:val="ro-MD"/>
        </w:rPr>
        <w:t xml:space="preserve"> _________________________________________________________________;</w:t>
      </w:r>
    </w:p>
    <w:p w14:paraId="0F8DF4E8" w14:textId="77777777" w:rsidR="00B23E81" w:rsidRPr="00B23E81" w:rsidRDefault="00B23E81" w:rsidP="00B23E81">
      <w:pPr>
        <w:jc w:val="center"/>
        <w:rPr>
          <w:i/>
          <w:sz w:val="19"/>
          <w:szCs w:val="19"/>
        </w:rPr>
      </w:pPr>
      <w:r w:rsidRPr="00B23E81">
        <w:rPr>
          <w:i/>
          <w:iCs/>
          <w:sz w:val="19"/>
          <w:szCs w:val="19"/>
        </w:rPr>
        <w:t xml:space="preserve">(numele şi prenumele, </w:t>
      </w:r>
      <w:r w:rsidRPr="00B23E81">
        <w:rPr>
          <w:i/>
          <w:sz w:val="19"/>
          <w:szCs w:val="19"/>
        </w:rPr>
        <w:t>IDNP-ul contabilului-șef</w:t>
      </w:r>
      <w:r w:rsidRPr="00B23E81">
        <w:rPr>
          <w:i/>
          <w:iCs/>
          <w:sz w:val="19"/>
          <w:szCs w:val="19"/>
        </w:rPr>
        <w:t>)</w:t>
      </w:r>
    </w:p>
    <w:p w14:paraId="53F92A98" w14:textId="77777777" w:rsidR="00B23E81" w:rsidRPr="00B23E81" w:rsidRDefault="00B23E81" w:rsidP="00B23E81">
      <w:pPr>
        <w:jc w:val="both"/>
        <w:rPr>
          <w:b/>
          <w:lang w:val="ro-MD"/>
        </w:rPr>
      </w:pPr>
      <w:r w:rsidRPr="00B23E81">
        <w:rPr>
          <w:b/>
          <w:bCs/>
          <w:lang w:val="ro-MD"/>
        </w:rPr>
        <w:t>f) Date despre asociați/acționari, beneficiarii efectivi:</w:t>
      </w:r>
    </w:p>
    <w:tbl>
      <w:tblPr>
        <w:tblW w:w="9689" w:type="dxa"/>
        <w:jc w:val="center"/>
        <w:tblCellMar>
          <w:top w:w="15" w:type="dxa"/>
          <w:left w:w="15" w:type="dxa"/>
          <w:bottom w:w="15" w:type="dxa"/>
          <w:right w:w="15" w:type="dxa"/>
        </w:tblCellMar>
        <w:tblLook w:val="04A0" w:firstRow="1" w:lastRow="0" w:firstColumn="1" w:lastColumn="0" w:noHBand="0" w:noVBand="1"/>
      </w:tblPr>
      <w:tblGrid>
        <w:gridCol w:w="442"/>
        <w:gridCol w:w="3459"/>
        <w:gridCol w:w="3165"/>
        <w:gridCol w:w="865"/>
        <w:gridCol w:w="1758"/>
      </w:tblGrid>
      <w:tr w:rsidR="00B23E81" w:rsidRPr="00B23E81" w14:paraId="2A569ED3" w14:textId="77777777" w:rsidTr="00B23E81">
        <w:trPr>
          <w:jc w:val="center"/>
        </w:trPr>
        <w:tc>
          <w:tcPr>
            <w:tcW w:w="44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18E3D98B" w14:textId="77777777" w:rsidR="00B23E81" w:rsidRPr="00B23E81" w:rsidRDefault="00B23E81" w:rsidP="00B23E81">
            <w:pPr>
              <w:jc w:val="both"/>
              <w:rPr>
                <w:b/>
                <w:bCs/>
              </w:rPr>
            </w:pPr>
            <w:r w:rsidRPr="00B23E81">
              <w:rPr>
                <w:b/>
                <w:bCs/>
                <w:i/>
                <w:iCs/>
              </w:rPr>
              <w:t>Nr.</w:t>
            </w:r>
            <w:r w:rsidRPr="00B23E81">
              <w:rPr>
                <w:b/>
                <w:bCs/>
                <w:i/>
                <w:iCs/>
              </w:rPr>
              <w:br/>
              <w:t>d/o</w:t>
            </w:r>
          </w:p>
        </w:tc>
        <w:tc>
          <w:tcPr>
            <w:tcW w:w="0" w:type="auto"/>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781D788B" w14:textId="77777777" w:rsidR="00B23E81" w:rsidRPr="00B23E81" w:rsidRDefault="00B23E81" w:rsidP="00B23E81">
            <w:pPr>
              <w:jc w:val="both"/>
              <w:rPr>
                <w:b/>
                <w:bCs/>
              </w:rPr>
            </w:pPr>
            <w:r w:rsidRPr="00B23E81">
              <w:rPr>
                <w:b/>
                <w:bCs/>
                <w:i/>
                <w:iCs/>
              </w:rPr>
              <w:t>Denumirea/Numele şi prenumele asociatului/acţionarului, al beneficiarului efectiv</w:t>
            </w:r>
          </w:p>
        </w:tc>
        <w:tc>
          <w:tcPr>
            <w:tcW w:w="0" w:type="auto"/>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1DA65E8A" w14:textId="77777777" w:rsidR="00B23E81" w:rsidRPr="00B23E81" w:rsidRDefault="00B23E81" w:rsidP="00B23E81">
            <w:pPr>
              <w:jc w:val="both"/>
              <w:rPr>
                <w:b/>
                <w:bCs/>
              </w:rPr>
            </w:pPr>
            <w:r w:rsidRPr="00B23E81">
              <w:rPr>
                <w:b/>
                <w:bCs/>
                <w:i/>
                <w:iCs/>
              </w:rPr>
              <w:t>IDNO / IDNP asociatului/acţionarului, al  beneficiarului efectiv</w:t>
            </w:r>
          </w:p>
        </w:tc>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1285994B" w14:textId="3C5DC8C2" w:rsidR="00B23E81" w:rsidRPr="00B23E81" w:rsidRDefault="00B23E81" w:rsidP="00B23E81">
            <w:pPr>
              <w:jc w:val="both"/>
              <w:rPr>
                <w:b/>
                <w:bCs/>
              </w:rPr>
            </w:pPr>
            <w:r w:rsidRPr="00B23E81">
              <w:rPr>
                <w:b/>
                <w:bCs/>
                <w:i/>
                <w:iCs/>
              </w:rPr>
              <w:t>Cotele de participare a</w:t>
            </w:r>
            <w:r>
              <w:rPr>
                <w:b/>
                <w:bCs/>
                <w:i/>
                <w:iCs/>
              </w:rPr>
              <w:t>le</w:t>
            </w:r>
            <w:r w:rsidRPr="00B23E81">
              <w:rPr>
                <w:b/>
                <w:bCs/>
                <w:i/>
                <w:iCs/>
              </w:rPr>
              <w:t xml:space="preserve"> fiecărui asociat/acţionar al casei de schimb valutar</w:t>
            </w:r>
          </w:p>
        </w:tc>
      </w:tr>
      <w:tr w:rsidR="00B23E81" w:rsidRPr="00B23E81" w14:paraId="10369ACD" w14:textId="77777777" w:rsidTr="00B23E8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17D08E" w14:textId="77777777" w:rsidR="00B23E81" w:rsidRPr="00B23E81" w:rsidRDefault="00B23E81" w:rsidP="00B23E81">
            <w:pPr>
              <w:jc w:val="both"/>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A8B180" w14:textId="77777777" w:rsidR="00B23E81" w:rsidRPr="00B23E81" w:rsidRDefault="00B23E81" w:rsidP="00B23E81">
            <w:pPr>
              <w:jc w:val="both"/>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E5423" w14:textId="77777777" w:rsidR="00B23E81" w:rsidRPr="00B23E81" w:rsidRDefault="00B23E81" w:rsidP="00B23E81">
            <w:pPr>
              <w:jc w:val="both"/>
              <w:rPr>
                <w:b/>
                <w:bCs/>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18DEBE59" w14:textId="77777777" w:rsidR="00B23E81" w:rsidRPr="00B23E81" w:rsidRDefault="00B23E81" w:rsidP="00B23E81">
            <w:pPr>
              <w:jc w:val="both"/>
              <w:rPr>
                <w:b/>
                <w:bCs/>
              </w:rPr>
            </w:pPr>
            <w:r w:rsidRPr="00B23E81">
              <w:rPr>
                <w:b/>
                <w:bCs/>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34392B15" w14:textId="77777777" w:rsidR="00B23E81" w:rsidRPr="00B23E81" w:rsidRDefault="00B23E81" w:rsidP="00B23E81">
            <w:pPr>
              <w:jc w:val="both"/>
              <w:rPr>
                <w:b/>
                <w:bCs/>
              </w:rPr>
            </w:pPr>
            <w:r w:rsidRPr="00B23E81">
              <w:rPr>
                <w:b/>
                <w:bCs/>
              </w:rPr>
              <w:t>Suma</w:t>
            </w:r>
          </w:p>
        </w:tc>
      </w:tr>
      <w:tr w:rsidR="00B23E81" w:rsidRPr="00B23E81" w14:paraId="074EFA24" w14:textId="77777777" w:rsidTr="00B23E81">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19DD599B" w14:textId="77777777" w:rsidR="00B23E81" w:rsidRPr="00B23E81" w:rsidRDefault="00B23E81" w:rsidP="00B23E81">
            <w:pPr>
              <w:jc w:val="both"/>
            </w:pPr>
            <w:r w:rsidRPr="00B23E81">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5BC34C73"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6E58BA01"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5CE4BD96"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4E49FBD5" w14:textId="77777777" w:rsidR="00B23E81" w:rsidRPr="00B23E81" w:rsidRDefault="00B23E81" w:rsidP="00B23E81">
            <w:pPr>
              <w:jc w:val="both"/>
            </w:pPr>
          </w:p>
        </w:tc>
      </w:tr>
      <w:tr w:rsidR="00B23E81" w:rsidRPr="00B23E81" w14:paraId="0575ADEC" w14:textId="77777777" w:rsidTr="00B23E81">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7BDEEFCC" w14:textId="77777777" w:rsidR="00B23E81" w:rsidRPr="00B23E81" w:rsidRDefault="00B23E81" w:rsidP="00B23E81">
            <w:pPr>
              <w:jc w:val="both"/>
            </w:pPr>
            <w:r w:rsidRPr="00B23E81">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32A25235"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183880B7"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4AAEAE91"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2A6BD275" w14:textId="77777777" w:rsidR="00B23E81" w:rsidRPr="00B23E81" w:rsidRDefault="00B23E81" w:rsidP="00B23E81">
            <w:pPr>
              <w:jc w:val="both"/>
            </w:pPr>
          </w:p>
        </w:tc>
      </w:tr>
      <w:tr w:rsidR="00B23E81" w:rsidRPr="00B23E81" w14:paraId="12C42029" w14:textId="77777777" w:rsidTr="00B23E81">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0E9DDAEE" w14:textId="77777777" w:rsidR="00B23E81" w:rsidRPr="00B23E81" w:rsidRDefault="00B23E81" w:rsidP="00B23E81">
            <w:pPr>
              <w:jc w:val="both"/>
            </w:pPr>
            <w:r w:rsidRPr="00B23E81">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58E485AC"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51E8ED94"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6FEF154A" w14:textId="77777777" w:rsidR="00B23E81" w:rsidRPr="00B23E81" w:rsidRDefault="00B23E81" w:rsidP="00B23E81">
            <w:pPr>
              <w:jc w:val="both"/>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42109F82" w14:textId="77777777" w:rsidR="00B23E81" w:rsidRPr="00B23E81" w:rsidRDefault="00B23E81" w:rsidP="00B23E81">
            <w:pPr>
              <w:jc w:val="both"/>
            </w:pPr>
          </w:p>
        </w:tc>
      </w:tr>
    </w:tbl>
    <w:p w14:paraId="091287E2" w14:textId="77777777" w:rsidR="00B23E81" w:rsidRPr="00B23E81" w:rsidRDefault="00B23E81" w:rsidP="00B23E81">
      <w:pPr>
        <w:jc w:val="both"/>
        <w:rPr>
          <w:lang w:val="ro-MD"/>
        </w:rPr>
      </w:pPr>
      <w:r w:rsidRPr="00B23E81">
        <w:rPr>
          <w:b/>
          <w:bCs/>
          <w:lang w:val="ro-MD"/>
        </w:rPr>
        <w:t>g)Tel</w:t>
      </w:r>
      <w:r w:rsidRPr="00B23E81">
        <w:rPr>
          <w:lang w:val="ro-MD"/>
        </w:rPr>
        <w:t xml:space="preserve">./e-mail____________________________________________________ </w:t>
      </w:r>
    </w:p>
    <w:p w14:paraId="26F3AB6A" w14:textId="39F1E952" w:rsidR="00B23E81" w:rsidRPr="00B23E81" w:rsidRDefault="00B23E81" w:rsidP="00B23E81">
      <w:pPr>
        <w:jc w:val="both"/>
        <w:rPr>
          <w:i/>
          <w:sz w:val="20"/>
          <w:szCs w:val="20"/>
          <w:lang w:val="ro-MD"/>
        </w:rPr>
      </w:pPr>
      <w:r w:rsidRPr="00B23E81">
        <w:rPr>
          <w:i/>
          <w:sz w:val="20"/>
          <w:szCs w:val="20"/>
          <w:lang w:val="ro-MD"/>
        </w:rPr>
        <w:t xml:space="preserve">                      </w:t>
      </w:r>
      <w:r w:rsidRPr="00B23E81">
        <w:rPr>
          <w:i/>
          <w:iCs/>
          <w:sz w:val="20"/>
          <w:szCs w:val="20"/>
          <w:lang w:val="ro-MD"/>
        </w:rPr>
        <w:t xml:space="preserve">  </w:t>
      </w:r>
      <w:r w:rsidRPr="00B23E81">
        <w:rPr>
          <w:i/>
          <w:sz w:val="20"/>
          <w:szCs w:val="20"/>
          <w:lang w:val="ro-MD"/>
        </w:rPr>
        <w:t>se indică numărul de telefon/e</w:t>
      </w:r>
      <w:r>
        <w:rPr>
          <w:i/>
          <w:sz w:val="20"/>
          <w:szCs w:val="20"/>
          <w:lang w:val="ro-MD"/>
        </w:rPr>
        <w:t>-</w:t>
      </w:r>
      <w:r w:rsidRPr="00B23E81">
        <w:rPr>
          <w:i/>
          <w:sz w:val="20"/>
          <w:szCs w:val="20"/>
          <w:lang w:val="ro-MD"/>
        </w:rPr>
        <w:t>mail a casei de schimb valutar</w:t>
      </w:r>
    </w:p>
    <w:p w14:paraId="6D03D1D4" w14:textId="77777777" w:rsidR="00B23E81" w:rsidRPr="00B23E81" w:rsidRDefault="00B23E81" w:rsidP="00B23E81">
      <w:pPr>
        <w:jc w:val="both"/>
        <w:rPr>
          <w:lang w:val="ro-MD"/>
        </w:rPr>
      </w:pPr>
    </w:p>
    <w:p w14:paraId="4695A76E" w14:textId="77777777" w:rsidR="00B23E81" w:rsidRPr="00B23E81" w:rsidRDefault="00B23E81" w:rsidP="00B23E81">
      <w:pPr>
        <w:jc w:val="both"/>
        <w:rPr>
          <w:lang w:val="ro-MD"/>
        </w:rPr>
      </w:pPr>
      <w:r w:rsidRPr="00B23E81">
        <w:rPr>
          <w:b/>
          <w:lang w:val="ro-MD"/>
        </w:rPr>
        <w:t>fax</w:t>
      </w:r>
      <w:r w:rsidRPr="00B23E81">
        <w:rPr>
          <w:lang w:val="ro-MD"/>
        </w:rPr>
        <w:t xml:space="preserve">________________________ </w:t>
      </w:r>
      <w:r w:rsidRPr="00B23E81">
        <w:rPr>
          <w:b/>
          <w:lang w:val="ro-MD"/>
        </w:rPr>
        <w:t>e-mail</w:t>
      </w:r>
      <w:r w:rsidRPr="00B23E81">
        <w:rPr>
          <w:lang w:val="ro-MD"/>
        </w:rPr>
        <w:t>_______________________;</w:t>
      </w:r>
    </w:p>
    <w:p w14:paraId="7644F2B6" w14:textId="77777777" w:rsidR="00B23E81" w:rsidRPr="00B23E81" w:rsidRDefault="00B23E81" w:rsidP="00B23E81">
      <w:pPr>
        <w:rPr>
          <w:b/>
          <w:lang w:val="en-US"/>
        </w:rPr>
      </w:pPr>
    </w:p>
    <w:p w14:paraId="4E202275" w14:textId="77777777" w:rsidR="00B23E81" w:rsidRPr="00B23E81" w:rsidRDefault="00B23E81" w:rsidP="00B23E81">
      <w:r w:rsidRPr="00B23E81">
        <w:rPr>
          <w:b/>
          <w:bCs/>
          <w:lang w:val="en-US"/>
        </w:rPr>
        <w:t>h)</w:t>
      </w:r>
      <w:r w:rsidRPr="00B23E81">
        <w:rPr>
          <w:b/>
          <w:bCs/>
        </w:rPr>
        <w:t xml:space="preserve"> Altă informaţie</w:t>
      </w:r>
      <w:r w:rsidRPr="00B23E81">
        <w:t xml:space="preserve"> ________________________________________________________________</w:t>
      </w:r>
    </w:p>
    <w:p w14:paraId="41D6C389" w14:textId="77777777" w:rsidR="00B23E81" w:rsidRPr="00B23E81" w:rsidRDefault="00B23E81" w:rsidP="00B23E81">
      <w:r w:rsidRPr="00B23E81">
        <w:t>________________________________________________________________________________________________________________________________________________________________</w:t>
      </w:r>
    </w:p>
    <w:p w14:paraId="67184139" w14:textId="77777777" w:rsidR="00B23E81" w:rsidRPr="00B23E81" w:rsidRDefault="00B23E81" w:rsidP="00B23E81"/>
    <w:p w14:paraId="288B1B79" w14:textId="77777777" w:rsidR="00B23E81" w:rsidRPr="00B23E81" w:rsidRDefault="00B23E81" w:rsidP="00B23E81">
      <w:r w:rsidRPr="00B23E81">
        <w:rPr>
          <w:b/>
          <w:bCs/>
        </w:rPr>
        <w:t>2. Datele conţinute în cererea de eliberare a copiei autorizate de pe licenţă, și anume:</w:t>
      </w:r>
      <w:r w:rsidRPr="00B23E81">
        <w:t xml:space="preserve">   </w:t>
      </w:r>
    </w:p>
    <w:p w14:paraId="7BA9BCC8" w14:textId="77777777" w:rsidR="00B23E81" w:rsidRPr="00B23E81" w:rsidRDefault="00B23E81" w:rsidP="00B23E81">
      <w:pPr>
        <w:rPr>
          <w:b/>
        </w:rPr>
      </w:pPr>
    </w:p>
    <w:p w14:paraId="39BC3DF7" w14:textId="77777777" w:rsidR="00B23E81" w:rsidRPr="00B23E81" w:rsidRDefault="00B23E81" w:rsidP="00B23E81"/>
    <w:p w14:paraId="05A20992" w14:textId="77777777" w:rsidR="00B23E81" w:rsidRPr="00B23E81" w:rsidRDefault="00B23E81" w:rsidP="00B23E81">
      <w:r w:rsidRPr="00B23E81">
        <w:rPr>
          <w:b/>
          <w:bCs/>
        </w:rPr>
        <w:t xml:space="preserve">a) Administratorul sucursalei </w:t>
      </w:r>
      <w:r w:rsidRPr="00B23E81">
        <w:t>_____________________________________________________;</w:t>
      </w:r>
    </w:p>
    <w:p w14:paraId="3455DB8A" w14:textId="77777777" w:rsidR="00B23E81" w:rsidRPr="00B23E81" w:rsidRDefault="00B23E81" w:rsidP="00B23E81">
      <w:pPr>
        <w:jc w:val="center"/>
        <w:rPr>
          <w:i/>
          <w:sz w:val="22"/>
          <w:szCs w:val="22"/>
        </w:rPr>
      </w:pPr>
      <w:r w:rsidRPr="00B23E81">
        <w:rPr>
          <w:i/>
          <w:iCs/>
          <w:sz w:val="22"/>
          <w:szCs w:val="22"/>
        </w:rPr>
        <w:t xml:space="preserve">                                                             </w:t>
      </w:r>
      <w:r w:rsidRPr="00B23E81">
        <w:rPr>
          <w:i/>
          <w:iCs/>
          <w:sz w:val="19"/>
          <w:szCs w:val="19"/>
        </w:rPr>
        <w:t>(numele şi prenumele, IDNP-ul administratorului sucursalei)</w:t>
      </w:r>
    </w:p>
    <w:p w14:paraId="5CD40B22" w14:textId="77777777" w:rsidR="00B23E81" w:rsidRPr="00B23E81" w:rsidRDefault="00B23E81" w:rsidP="00B23E81">
      <w:pPr>
        <w:jc w:val="both"/>
        <w:rPr>
          <w:lang w:val="ro-MD"/>
        </w:rPr>
      </w:pPr>
      <w:r w:rsidRPr="00B23E81">
        <w:rPr>
          <w:b/>
          <w:bCs/>
          <w:lang w:val="ro-MD"/>
        </w:rPr>
        <w:t>b) Adjunctul administratorului sucursalei</w:t>
      </w:r>
      <w:r w:rsidRPr="00B23E81">
        <w:rPr>
          <w:lang w:val="ro-MD"/>
        </w:rPr>
        <w:t>___________________________________________;</w:t>
      </w:r>
    </w:p>
    <w:p w14:paraId="4DBBF490" w14:textId="7A416A24" w:rsidR="00B23E81" w:rsidRPr="00B23E81" w:rsidRDefault="00B23E81" w:rsidP="00B23E81">
      <w:pPr>
        <w:jc w:val="center"/>
        <w:rPr>
          <w:i/>
          <w:sz w:val="19"/>
          <w:szCs w:val="19"/>
        </w:rPr>
      </w:pPr>
      <w:r w:rsidRPr="00B23E81">
        <w:rPr>
          <w:i/>
          <w:iCs/>
          <w:sz w:val="19"/>
          <w:szCs w:val="19"/>
        </w:rPr>
        <w:t xml:space="preserve">                                                                                   (se indică numele şi prenumele, IDNP-ul adjunctului administratorului</w:t>
      </w:r>
      <w:r w:rsidR="0082150D">
        <w:rPr>
          <w:i/>
          <w:iCs/>
          <w:sz w:val="19"/>
          <w:szCs w:val="19"/>
        </w:rPr>
        <w:t>,</w:t>
      </w:r>
      <w:r w:rsidRPr="00B23E81">
        <w:rPr>
          <w:i/>
          <w:iCs/>
          <w:sz w:val="19"/>
          <w:szCs w:val="19"/>
        </w:rPr>
        <w:t xml:space="preserve"> dacă unitatea  a instituit funcţia de adjunct al administratorului)</w:t>
      </w:r>
    </w:p>
    <w:p w14:paraId="3EA210A7" w14:textId="77777777" w:rsidR="00B23E81" w:rsidRPr="00B23E81" w:rsidRDefault="00B23E81" w:rsidP="00B23E81">
      <w:pPr>
        <w:rPr>
          <w:b/>
        </w:rPr>
      </w:pPr>
      <w:r w:rsidRPr="00B23E81">
        <w:rPr>
          <w:b/>
          <w:bCs/>
        </w:rPr>
        <w:t>c)</w:t>
      </w:r>
      <w:r w:rsidRPr="00B23E81">
        <w:rPr>
          <w:rFonts w:asciiTheme="minorHAnsi" w:eastAsiaTheme="minorHAnsi" w:hAnsiTheme="minorHAnsi" w:cstheme="minorBidi"/>
          <w:sz w:val="22"/>
          <w:szCs w:val="22"/>
          <w:lang w:val="en-US"/>
        </w:rPr>
        <w:t xml:space="preserve"> </w:t>
      </w:r>
      <w:r w:rsidRPr="00B23E81">
        <w:rPr>
          <w:b/>
          <w:bCs/>
        </w:rPr>
        <w:t>Tel./e</w:t>
      </w:r>
      <w:r w:rsidRPr="00B23E81">
        <w:rPr>
          <w:b/>
        </w:rPr>
        <w:t>-</w:t>
      </w:r>
      <w:r w:rsidRPr="00B23E81">
        <w:rPr>
          <w:b/>
          <w:bCs/>
        </w:rPr>
        <w:t>mail</w:t>
      </w:r>
      <w:r w:rsidRPr="00B23E81">
        <w:t>____________________________________________________________</w:t>
      </w:r>
      <w:r w:rsidRPr="00B23E81">
        <w:rPr>
          <w:b/>
          <w:bCs/>
        </w:rPr>
        <w:t xml:space="preserve"> </w:t>
      </w:r>
    </w:p>
    <w:p w14:paraId="6A65B66D" w14:textId="77777777" w:rsidR="00B23E81" w:rsidRPr="00B23E81" w:rsidRDefault="00B23E81" w:rsidP="00B23E81">
      <w:pPr>
        <w:jc w:val="both"/>
        <w:rPr>
          <w:i/>
          <w:sz w:val="20"/>
          <w:szCs w:val="20"/>
          <w:lang w:val="ro-MD"/>
        </w:rPr>
      </w:pPr>
      <w:r w:rsidRPr="00B23E81">
        <w:rPr>
          <w:i/>
          <w:sz w:val="20"/>
          <w:szCs w:val="20"/>
          <w:lang w:val="ro-MD"/>
        </w:rPr>
        <w:t xml:space="preserve">                    </w:t>
      </w:r>
      <w:r w:rsidRPr="00B23E81">
        <w:rPr>
          <w:i/>
          <w:iCs/>
          <w:sz w:val="20"/>
          <w:szCs w:val="20"/>
          <w:lang w:val="ro-MD"/>
        </w:rPr>
        <w:t xml:space="preserve">            </w:t>
      </w:r>
      <w:r w:rsidRPr="00B23E81">
        <w:rPr>
          <w:i/>
          <w:sz w:val="20"/>
          <w:szCs w:val="20"/>
          <w:lang w:val="ro-MD"/>
        </w:rPr>
        <w:t xml:space="preserve">  se indică numărul de telefon/e-mail al sucursalei casei de schimb valutar</w:t>
      </w:r>
    </w:p>
    <w:p w14:paraId="5B1452AE" w14:textId="77777777" w:rsidR="00B23E81" w:rsidRPr="00B23E81" w:rsidRDefault="00B23E81" w:rsidP="00B23E81">
      <w:pPr>
        <w:rPr>
          <w:b/>
          <w:lang w:val="ro-MD"/>
        </w:rPr>
      </w:pPr>
    </w:p>
    <w:p w14:paraId="35B4CA4F" w14:textId="77777777" w:rsidR="00B23E81" w:rsidRPr="00B23E81" w:rsidRDefault="00B23E81" w:rsidP="00B23E81">
      <w:r w:rsidRPr="00B23E81">
        <w:rPr>
          <w:b/>
          <w:bCs/>
        </w:rPr>
        <w:lastRenderedPageBreak/>
        <w:t>d) Altă informaţie</w:t>
      </w:r>
      <w:r w:rsidRPr="00B23E81">
        <w:t xml:space="preserve"> ________________________________________________________________</w:t>
      </w:r>
    </w:p>
    <w:p w14:paraId="73C1FE28" w14:textId="77777777" w:rsidR="00B23E81" w:rsidRPr="00B23E81" w:rsidRDefault="00B23E81" w:rsidP="00B23E81">
      <w:r w:rsidRPr="00B23E81">
        <w:t>________________________________________________________________________________________________________________________________________________________________</w:t>
      </w:r>
    </w:p>
    <w:p w14:paraId="74402CFA" w14:textId="77777777" w:rsidR="00B23E81" w:rsidRPr="00B23E81" w:rsidRDefault="00B23E81" w:rsidP="00B23E81"/>
    <w:p w14:paraId="5D0A7B1D" w14:textId="77777777" w:rsidR="00B23E81" w:rsidRPr="00B23E81" w:rsidRDefault="00B23E81" w:rsidP="00B23E81">
      <w:pPr>
        <w:rPr>
          <w:b/>
          <w:bCs/>
        </w:rPr>
      </w:pPr>
      <w:r w:rsidRPr="00B23E81">
        <w:rPr>
          <w:b/>
          <w:bCs/>
        </w:rPr>
        <w:t>3. Datele conţinute în documentele anexate la cererea de eliberare a licenţei /copiei autorizate de pe licenţă, și anume:</w:t>
      </w:r>
    </w:p>
    <w:p w14:paraId="7621F0F5" w14:textId="77777777" w:rsidR="00B23E81" w:rsidRPr="00B23E81" w:rsidRDefault="00B23E81" w:rsidP="00B23E81">
      <w:r w:rsidRPr="00B23E81">
        <w:t>________________________________________________________________________________________________________________________________________________________________</w:t>
      </w:r>
    </w:p>
    <w:p w14:paraId="0F25D6A6" w14:textId="77777777" w:rsidR="00B23E81" w:rsidRPr="00B23E81" w:rsidRDefault="00B23E81" w:rsidP="00B23E81">
      <w:r w:rsidRPr="00B23E81">
        <w:t>________________________________________________________________________________</w:t>
      </w:r>
    </w:p>
    <w:p w14:paraId="39A86AA8" w14:textId="77777777" w:rsidR="00B23E81" w:rsidRPr="00B23E81" w:rsidRDefault="00B23E81" w:rsidP="00B23E81">
      <w:pPr>
        <w:rPr>
          <w:b/>
          <w:bCs/>
        </w:rPr>
      </w:pPr>
      <w:r w:rsidRPr="00B23E81">
        <w:rPr>
          <w:b/>
          <w:bCs/>
        </w:rPr>
        <w:t xml:space="preserve"> </w:t>
      </w:r>
    </w:p>
    <w:p w14:paraId="0D108C65" w14:textId="77777777" w:rsidR="00B23E81" w:rsidRPr="00B23E81" w:rsidRDefault="00B23E81" w:rsidP="00B23E81">
      <w:pPr>
        <w:jc w:val="center"/>
      </w:pPr>
      <w:r w:rsidRPr="00B23E81">
        <w:rPr>
          <w:b/>
          <w:bCs/>
        </w:rPr>
        <w:t>Lista documentelor anexate, ce confirmă</w:t>
      </w:r>
      <w:r w:rsidRPr="00B23E81">
        <w:rPr>
          <w:rFonts w:asciiTheme="minorHAnsi" w:eastAsiaTheme="minorHAnsi" w:hAnsiTheme="minorHAnsi" w:cstheme="minorBidi"/>
          <w:sz w:val="22"/>
          <w:szCs w:val="22"/>
          <w:lang w:val="en-US"/>
        </w:rPr>
        <w:t xml:space="preserve"> </w:t>
      </w:r>
      <w:r w:rsidRPr="00B23E81">
        <w:rPr>
          <w:b/>
          <w:bCs/>
        </w:rPr>
        <w:t>modificarea datelor</w:t>
      </w:r>
      <w:r w:rsidRPr="00B23E81">
        <w:t xml:space="preserve"> </w:t>
      </w:r>
      <w:r w:rsidRPr="00B23E81">
        <w:rPr>
          <w:b/>
          <w:bCs/>
        </w:rPr>
        <w:t>indicate la pct.1-3:</w:t>
      </w:r>
    </w:p>
    <w:tbl>
      <w:tblPr>
        <w:tblW w:w="9395" w:type="dxa"/>
        <w:jc w:val="center"/>
        <w:tblCellMar>
          <w:top w:w="15" w:type="dxa"/>
          <w:left w:w="15" w:type="dxa"/>
          <w:bottom w:w="15" w:type="dxa"/>
          <w:right w:w="15" w:type="dxa"/>
        </w:tblCellMar>
        <w:tblLook w:val="04A0" w:firstRow="1" w:lastRow="0" w:firstColumn="1" w:lastColumn="0" w:noHBand="0" w:noVBand="1"/>
      </w:tblPr>
      <w:tblGrid>
        <w:gridCol w:w="682"/>
        <w:gridCol w:w="2862"/>
        <w:gridCol w:w="2552"/>
        <w:gridCol w:w="1984"/>
        <w:gridCol w:w="1315"/>
      </w:tblGrid>
      <w:tr w:rsidR="00B23E81" w:rsidRPr="00B23E81" w14:paraId="74E8F815" w14:textId="77777777" w:rsidTr="00B23E81">
        <w:trPr>
          <w:trHeight w:val="736"/>
          <w:jc w:val="center"/>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4EE6BE9B" w14:textId="77777777" w:rsidR="00B23E81" w:rsidRPr="00B23E81" w:rsidRDefault="00B23E81" w:rsidP="00B23E81">
            <w:pPr>
              <w:jc w:val="center"/>
              <w:rPr>
                <w:b/>
                <w:bCs/>
              </w:rPr>
            </w:pPr>
            <w:r w:rsidRPr="00B23E81">
              <w:rPr>
                <w:b/>
                <w:bCs/>
              </w:rPr>
              <w:t>Nr.</w:t>
            </w:r>
            <w:r w:rsidRPr="00B23E81">
              <w:rPr>
                <w:b/>
                <w:bCs/>
              </w:rPr>
              <w:br/>
              <w:t>d/o</w:t>
            </w:r>
          </w:p>
        </w:tc>
        <w:tc>
          <w:tcPr>
            <w:tcW w:w="2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052B17D4" w14:textId="77777777" w:rsidR="00B23E81" w:rsidRPr="00B23E81" w:rsidRDefault="00B23E81" w:rsidP="00B23E81">
            <w:pPr>
              <w:jc w:val="center"/>
              <w:rPr>
                <w:b/>
                <w:bCs/>
              </w:rPr>
            </w:pPr>
            <w:r w:rsidRPr="00B23E81">
              <w:rPr>
                <w:b/>
                <w:bCs/>
              </w:rPr>
              <w:t>Denumirea documentului modificat</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613DD97C" w14:textId="77777777" w:rsidR="00B23E81" w:rsidRPr="00B23E81" w:rsidRDefault="00B23E81" w:rsidP="00B23E81">
            <w:pPr>
              <w:jc w:val="center"/>
              <w:rPr>
                <w:b/>
              </w:rPr>
            </w:pPr>
            <w:r w:rsidRPr="00B23E81">
              <w:rPr>
                <w:b/>
                <w:bCs/>
              </w:rPr>
              <w:t>Descrierea modificărilor</w:t>
            </w:r>
          </w:p>
          <w:p w14:paraId="1CCD501A" w14:textId="77777777" w:rsidR="00B23E81" w:rsidRPr="00B23E81" w:rsidRDefault="00B23E81" w:rsidP="00B23E81">
            <w:pPr>
              <w:jc w:val="center"/>
              <w:rPr>
                <w:b/>
                <w:bCs/>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Pr>
          <w:p w14:paraId="0B86B80F" w14:textId="77777777" w:rsidR="00B23E81" w:rsidRPr="00B23E81" w:rsidRDefault="00B23E81" w:rsidP="00B23E81">
            <w:pPr>
              <w:jc w:val="center"/>
              <w:rPr>
                <w:b/>
                <w:bCs/>
              </w:rPr>
            </w:pPr>
            <w:r w:rsidRPr="00B23E81">
              <w:rPr>
                <w:b/>
                <w:bCs/>
              </w:rPr>
              <w:t>Numărul şi data</w:t>
            </w:r>
            <w:r w:rsidRPr="00B23E81">
              <w:rPr>
                <w:b/>
                <w:bCs/>
              </w:rPr>
              <w:br/>
              <w:t>documentului modificat</w:t>
            </w:r>
          </w:p>
        </w:tc>
        <w:tc>
          <w:tcPr>
            <w:tcW w:w="1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4A4FDD48" w14:textId="77777777" w:rsidR="00B23E81" w:rsidRPr="00B23E81" w:rsidRDefault="00B23E81" w:rsidP="00B23E81">
            <w:pPr>
              <w:jc w:val="center"/>
              <w:rPr>
                <w:b/>
                <w:bCs/>
              </w:rPr>
            </w:pPr>
            <w:r w:rsidRPr="00B23E81">
              <w:rPr>
                <w:b/>
                <w:bCs/>
              </w:rPr>
              <w:t>Numărul de file</w:t>
            </w:r>
          </w:p>
        </w:tc>
      </w:tr>
      <w:tr w:rsidR="00B23E81" w:rsidRPr="00B23E81" w14:paraId="60DD22BF" w14:textId="77777777" w:rsidTr="00B23E81">
        <w:trPr>
          <w:trHeight w:val="255"/>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82312C" w14:textId="77777777" w:rsidR="00B23E81" w:rsidRPr="00B23E81" w:rsidRDefault="00B23E81" w:rsidP="00B23E81">
            <w:pPr>
              <w:jc w:val="center"/>
            </w:pPr>
          </w:p>
        </w:tc>
        <w:tc>
          <w:tcPr>
            <w:tcW w:w="28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25A51C0F" w14:textId="77777777" w:rsidR="00B23E81" w:rsidRPr="00B23E81" w:rsidRDefault="00B23E81" w:rsidP="00B23E81">
            <w:pPr>
              <w:jc w:val="cente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4A323255" w14:textId="77777777" w:rsidR="00B23E81" w:rsidRPr="00B23E81" w:rsidRDefault="00B23E81" w:rsidP="00B23E81">
            <w:pPr>
              <w:rPr>
                <w:sz w:val="20"/>
                <w:szCs w:val="20"/>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C1BA47" w14:textId="77777777" w:rsidR="00B23E81" w:rsidRPr="00B23E81" w:rsidRDefault="00B23E81" w:rsidP="00B23E81">
            <w:pPr>
              <w:rPr>
                <w:sz w:val="20"/>
                <w:szCs w:val="20"/>
              </w:rPr>
            </w:pPr>
          </w:p>
        </w:tc>
        <w:tc>
          <w:tcPr>
            <w:tcW w:w="1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5D13EFA3" w14:textId="77777777" w:rsidR="00B23E81" w:rsidRPr="00B23E81" w:rsidRDefault="00B23E81" w:rsidP="00B23E81">
            <w:pPr>
              <w:rPr>
                <w:sz w:val="20"/>
                <w:szCs w:val="20"/>
              </w:rPr>
            </w:pPr>
          </w:p>
        </w:tc>
      </w:tr>
      <w:tr w:rsidR="00B23E81" w:rsidRPr="00B23E81" w14:paraId="0FE541CF" w14:textId="77777777" w:rsidTr="00B23E81">
        <w:trPr>
          <w:trHeight w:val="245"/>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8AE4C3" w14:textId="77777777" w:rsidR="00B23E81" w:rsidRPr="00B23E81" w:rsidRDefault="00B23E81" w:rsidP="00B23E81">
            <w:pPr>
              <w:jc w:val="center"/>
            </w:pPr>
          </w:p>
        </w:tc>
        <w:tc>
          <w:tcPr>
            <w:tcW w:w="28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5176CB7B" w14:textId="77777777" w:rsidR="00B23E81" w:rsidRPr="00B23E81" w:rsidRDefault="00B23E81" w:rsidP="00B23E81">
            <w:pPr>
              <w:jc w:val="cente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556901D4" w14:textId="77777777" w:rsidR="00B23E81" w:rsidRPr="00B23E81" w:rsidRDefault="00B23E81" w:rsidP="00B23E81">
            <w:pPr>
              <w:rPr>
                <w:sz w:val="20"/>
                <w:szCs w:val="20"/>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77FB2E" w14:textId="77777777" w:rsidR="00B23E81" w:rsidRPr="00B23E81" w:rsidRDefault="00B23E81" w:rsidP="00B23E81">
            <w:pPr>
              <w:rPr>
                <w:sz w:val="20"/>
                <w:szCs w:val="20"/>
              </w:rPr>
            </w:pPr>
          </w:p>
        </w:tc>
        <w:tc>
          <w:tcPr>
            <w:tcW w:w="1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6DEBF364" w14:textId="77777777" w:rsidR="00B23E81" w:rsidRPr="00B23E81" w:rsidRDefault="00B23E81" w:rsidP="00B23E81">
            <w:pPr>
              <w:rPr>
                <w:sz w:val="20"/>
                <w:szCs w:val="20"/>
              </w:rPr>
            </w:pPr>
          </w:p>
        </w:tc>
      </w:tr>
      <w:tr w:rsidR="00B23E81" w:rsidRPr="00B23E81" w14:paraId="66DFDCF9" w14:textId="77777777" w:rsidTr="00B23E81">
        <w:trPr>
          <w:trHeight w:val="255"/>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1A6D0D" w14:textId="77777777" w:rsidR="00B23E81" w:rsidRPr="00B23E81" w:rsidRDefault="00B23E81" w:rsidP="00B23E81">
            <w:pPr>
              <w:jc w:val="center"/>
            </w:pPr>
          </w:p>
        </w:tc>
        <w:tc>
          <w:tcPr>
            <w:tcW w:w="28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35D6772C" w14:textId="77777777" w:rsidR="00B23E81" w:rsidRPr="00B23E81" w:rsidRDefault="00B23E81" w:rsidP="00B23E81">
            <w:pPr>
              <w:jc w:val="cente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7FA69897" w14:textId="77777777" w:rsidR="00B23E81" w:rsidRPr="00B23E81" w:rsidRDefault="00B23E81" w:rsidP="00B23E81">
            <w:pPr>
              <w:rPr>
                <w:sz w:val="20"/>
                <w:szCs w:val="20"/>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8CF3E" w14:textId="77777777" w:rsidR="00B23E81" w:rsidRPr="00B23E81" w:rsidRDefault="00B23E81" w:rsidP="00B23E81">
            <w:pPr>
              <w:rPr>
                <w:sz w:val="20"/>
                <w:szCs w:val="20"/>
              </w:rPr>
            </w:pPr>
          </w:p>
        </w:tc>
        <w:tc>
          <w:tcPr>
            <w:tcW w:w="1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5F735710" w14:textId="77777777" w:rsidR="00B23E81" w:rsidRPr="00B23E81" w:rsidRDefault="00B23E81" w:rsidP="00B23E81">
            <w:pPr>
              <w:rPr>
                <w:sz w:val="20"/>
                <w:szCs w:val="20"/>
              </w:rPr>
            </w:pPr>
          </w:p>
        </w:tc>
      </w:tr>
      <w:tr w:rsidR="00B23E81" w:rsidRPr="00B23E81" w14:paraId="2D9D5758" w14:textId="77777777" w:rsidTr="00B23E81">
        <w:trPr>
          <w:trHeight w:val="245"/>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2D2655" w14:textId="77777777" w:rsidR="00B23E81" w:rsidRPr="00B23E81" w:rsidRDefault="00B23E81" w:rsidP="00B23E81">
            <w:pPr>
              <w:jc w:val="center"/>
            </w:pPr>
          </w:p>
        </w:tc>
        <w:tc>
          <w:tcPr>
            <w:tcW w:w="28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2024579C" w14:textId="77777777" w:rsidR="00B23E81" w:rsidRPr="00B23E81" w:rsidRDefault="00B23E81" w:rsidP="00B23E81">
            <w:pPr>
              <w:jc w:val="cente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2D41AF26" w14:textId="77777777" w:rsidR="00B23E81" w:rsidRPr="00B23E81" w:rsidRDefault="00B23E81" w:rsidP="00B23E81">
            <w:pPr>
              <w:rPr>
                <w:sz w:val="20"/>
                <w:szCs w:val="20"/>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E9167A" w14:textId="77777777" w:rsidR="00B23E81" w:rsidRPr="00B23E81" w:rsidRDefault="00B23E81" w:rsidP="00B23E81">
            <w:pPr>
              <w:rPr>
                <w:sz w:val="20"/>
                <w:szCs w:val="20"/>
              </w:rPr>
            </w:pPr>
          </w:p>
        </w:tc>
        <w:tc>
          <w:tcPr>
            <w:tcW w:w="1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48101FB6" w14:textId="77777777" w:rsidR="00B23E81" w:rsidRPr="00B23E81" w:rsidRDefault="00B23E81" w:rsidP="00B23E81">
            <w:pPr>
              <w:rPr>
                <w:sz w:val="20"/>
                <w:szCs w:val="20"/>
              </w:rPr>
            </w:pPr>
          </w:p>
        </w:tc>
      </w:tr>
      <w:tr w:rsidR="00B23E81" w:rsidRPr="00B23E81" w14:paraId="20516A4F" w14:textId="77777777" w:rsidTr="00B23E81">
        <w:trPr>
          <w:trHeight w:val="245"/>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2C96BA" w14:textId="77777777" w:rsidR="00B23E81" w:rsidRPr="00B23E81" w:rsidRDefault="00B23E81" w:rsidP="00B23E81">
            <w:pPr>
              <w:jc w:val="center"/>
            </w:pPr>
          </w:p>
        </w:tc>
        <w:tc>
          <w:tcPr>
            <w:tcW w:w="28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319F032F" w14:textId="77777777" w:rsidR="00B23E81" w:rsidRPr="00B23E81" w:rsidRDefault="00B23E81" w:rsidP="00B23E81">
            <w:pPr>
              <w:jc w:val="cente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3C4A02F5" w14:textId="77777777" w:rsidR="00B23E81" w:rsidRPr="00B23E81" w:rsidRDefault="00B23E81" w:rsidP="00B23E81">
            <w:pPr>
              <w:rPr>
                <w:sz w:val="20"/>
                <w:szCs w:val="20"/>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604585" w14:textId="77777777" w:rsidR="00B23E81" w:rsidRPr="00B23E81" w:rsidRDefault="00B23E81" w:rsidP="00B23E81">
            <w:pPr>
              <w:rPr>
                <w:sz w:val="20"/>
                <w:szCs w:val="20"/>
              </w:rPr>
            </w:pPr>
          </w:p>
        </w:tc>
        <w:tc>
          <w:tcPr>
            <w:tcW w:w="1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4E57FB52" w14:textId="77777777" w:rsidR="00B23E81" w:rsidRPr="00B23E81" w:rsidRDefault="00B23E81" w:rsidP="00B23E81">
            <w:pPr>
              <w:rPr>
                <w:sz w:val="20"/>
                <w:szCs w:val="20"/>
              </w:rPr>
            </w:pPr>
          </w:p>
        </w:tc>
      </w:tr>
    </w:tbl>
    <w:p w14:paraId="6E68134A" w14:textId="77777777" w:rsidR="00B23E81" w:rsidRPr="00B23E81" w:rsidRDefault="00B23E81" w:rsidP="00B23E81">
      <w:pPr>
        <w:jc w:val="center"/>
        <w:rPr>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922"/>
        <w:gridCol w:w="2136"/>
        <w:gridCol w:w="2496"/>
      </w:tblGrid>
      <w:tr w:rsidR="00B23E81" w:rsidRPr="00B23E81" w14:paraId="1A4E405D" w14:textId="77777777" w:rsidTr="00B23E81">
        <w:trPr>
          <w:jc w:val="center"/>
        </w:trPr>
        <w:tc>
          <w:tcPr>
            <w:tcW w:w="0" w:type="auto"/>
            <w:tcBorders>
              <w:top w:val="nil"/>
              <w:left w:val="nil"/>
              <w:bottom w:val="nil"/>
              <w:right w:val="nil"/>
            </w:tcBorders>
            <w:tcMar>
              <w:top w:w="24" w:type="dxa"/>
              <w:left w:w="48" w:type="dxa"/>
              <w:bottom w:w="24" w:type="dxa"/>
              <w:right w:w="48" w:type="dxa"/>
            </w:tcMar>
            <w:hideMark/>
          </w:tcPr>
          <w:p w14:paraId="29B8FFBC" w14:textId="77777777" w:rsidR="00B23E81" w:rsidRPr="00B23E81" w:rsidRDefault="00B23E81" w:rsidP="00B23E81">
            <w:r w:rsidRPr="00B23E81">
              <w:t xml:space="preserve">  </w:t>
            </w:r>
          </w:p>
          <w:p w14:paraId="3937A0E5" w14:textId="77777777" w:rsidR="00B23E81" w:rsidRPr="00B23E81" w:rsidRDefault="00B23E81" w:rsidP="00B23E81">
            <w:r w:rsidRPr="00B23E81">
              <w:t>Administratorul sau persoana</w:t>
            </w:r>
          </w:p>
          <w:p w14:paraId="2624439D" w14:textId="77777777" w:rsidR="00B23E81" w:rsidRPr="00B23E81" w:rsidRDefault="00B23E81" w:rsidP="00B23E81">
            <w:r w:rsidRPr="00B23E81">
              <w:t>împuternicită de acesta</w:t>
            </w:r>
          </w:p>
          <w:p w14:paraId="5842B061" w14:textId="1BE44631" w:rsidR="00B23E81" w:rsidRPr="00B23E81" w:rsidRDefault="00B23E81" w:rsidP="00B23E81">
            <w:r w:rsidRPr="00B23E81">
              <w:t>(cu indicarea funcţiei)</w:t>
            </w:r>
            <w:r w:rsidR="0082150D">
              <w:t xml:space="preserve">  ”;</w:t>
            </w:r>
          </w:p>
        </w:tc>
        <w:tc>
          <w:tcPr>
            <w:tcW w:w="0" w:type="auto"/>
            <w:tcBorders>
              <w:top w:val="nil"/>
              <w:left w:val="nil"/>
              <w:bottom w:val="nil"/>
              <w:right w:val="nil"/>
            </w:tcBorders>
            <w:tcMar>
              <w:top w:w="24" w:type="dxa"/>
              <w:left w:w="48" w:type="dxa"/>
              <w:bottom w:w="24" w:type="dxa"/>
              <w:right w:w="48" w:type="dxa"/>
            </w:tcMar>
            <w:hideMark/>
          </w:tcPr>
          <w:p w14:paraId="11756AFC" w14:textId="77777777" w:rsidR="00B23E81" w:rsidRPr="00B23E81" w:rsidRDefault="00B23E81" w:rsidP="00B23E81">
            <w:pPr>
              <w:jc w:val="center"/>
            </w:pPr>
            <w:r w:rsidRPr="00B23E81">
              <w:t> </w:t>
            </w:r>
          </w:p>
          <w:p w14:paraId="6095EEAE" w14:textId="77777777" w:rsidR="00B23E81" w:rsidRPr="00B23E81" w:rsidRDefault="00B23E81" w:rsidP="00B23E81">
            <w:pPr>
              <w:jc w:val="center"/>
            </w:pPr>
            <w:r w:rsidRPr="00B23E81">
              <w:t>_________________</w:t>
            </w:r>
          </w:p>
          <w:p w14:paraId="72F27EB2" w14:textId="77777777" w:rsidR="00B23E81" w:rsidRPr="00B23E81" w:rsidRDefault="00B23E81" w:rsidP="00B23E81">
            <w:pPr>
              <w:jc w:val="center"/>
            </w:pPr>
            <w:r w:rsidRPr="00B23E81">
              <w:rPr>
                <w:sz w:val="19"/>
                <w:szCs w:val="19"/>
              </w:rPr>
              <w:t>(semnătura)</w:t>
            </w:r>
          </w:p>
        </w:tc>
        <w:tc>
          <w:tcPr>
            <w:tcW w:w="0" w:type="auto"/>
            <w:tcBorders>
              <w:top w:val="nil"/>
              <w:left w:val="nil"/>
              <w:bottom w:val="nil"/>
              <w:right w:val="nil"/>
            </w:tcBorders>
            <w:tcMar>
              <w:top w:w="24" w:type="dxa"/>
              <w:left w:w="48" w:type="dxa"/>
              <w:bottom w:w="24" w:type="dxa"/>
              <w:right w:w="48" w:type="dxa"/>
            </w:tcMar>
            <w:hideMark/>
          </w:tcPr>
          <w:p w14:paraId="5BF36BAC" w14:textId="77777777" w:rsidR="00B23E81" w:rsidRPr="00B23E81" w:rsidRDefault="00B23E81" w:rsidP="00B23E81">
            <w:pPr>
              <w:jc w:val="center"/>
            </w:pPr>
            <w:r w:rsidRPr="00B23E81">
              <w:t> </w:t>
            </w:r>
          </w:p>
          <w:p w14:paraId="24768CD0" w14:textId="77777777" w:rsidR="00B23E81" w:rsidRPr="00B23E81" w:rsidRDefault="00B23E81" w:rsidP="00B23E81">
            <w:pPr>
              <w:jc w:val="center"/>
            </w:pPr>
            <w:r w:rsidRPr="00B23E81">
              <w:t>____________________</w:t>
            </w:r>
          </w:p>
          <w:p w14:paraId="7304CD8B" w14:textId="77777777" w:rsidR="00B23E81" w:rsidRPr="00B23E81" w:rsidRDefault="00B23E81" w:rsidP="00B23E81">
            <w:pPr>
              <w:jc w:val="center"/>
            </w:pPr>
            <w:r w:rsidRPr="00B23E81">
              <w:rPr>
                <w:sz w:val="19"/>
                <w:szCs w:val="19"/>
              </w:rPr>
              <w:t>(numele şi prenumele)</w:t>
            </w:r>
          </w:p>
        </w:tc>
      </w:tr>
    </w:tbl>
    <w:p w14:paraId="4FA90B7E" w14:textId="77777777" w:rsidR="00B23E81" w:rsidRPr="00517D6D" w:rsidRDefault="00B23E81" w:rsidP="00524875">
      <w:pPr>
        <w:ind w:firstLine="567"/>
        <w:jc w:val="both"/>
      </w:pPr>
    </w:p>
    <w:p w14:paraId="4171B0B7" w14:textId="77777777" w:rsidR="006C58CF" w:rsidRPr="00517D6D" w:rsidRDefault="006C58CF" w:rsidP="006C58CF">
      <w:pPr>
        <w:jc w:val="both"/>
      </w:pPr>
    </w:p>
    <w:p w14:paraId="125AADCA" w14:textId="173D6EFD" w:rsidR="00A229F4" w:rsidRPr="00517D6D" w:rsidRDefault="00C64CC1" w:rsidP="00517D6D">
      <w:pPr>
        <w:ind w:firstLine="720"/>
      </w:pPr>
      <w:r w:rsidRPr="00517D6D">
        <w:t xml:space="preserve">68) </w:t>
      </w:r>
      <w:r w:rsidR="00BA2444" w:rsidRPr="00517D6D">
        <w:t xml:space="preserve">În </w:t>
      </w:r>
      <w:r w:rsidR="00F276A9">
        <w:t>a</w:t>
      </w:r>
      <w:r w:rsidR="00BA2444" w:rsidRPr="00517D6D">
        <w:t>nexa nr.15</w:t>
      </w:r>
      <w:r w:rsidR="00464136" w:rsidRPr="00517D6D">
        <w:t xml:space="preserve">, </w:t>
      </w:r>
      <w:r w:rsidR="00F276A9">
        <w:t>a</w:t>
      </w:r>
      <w:r w:rsidR="00BA2444" w:rsidRPr="00517D6D">
        <w:t>nexa nr.16</w:t>
      </w:r>
      <w:r w:rsidR="00464136" w:rsidRPr="00517D6D">
        <w:t xml:space="preserve">, </w:t>
      </w:r>
      <w:r w:rsidR="00F276A9">
        <w:t>a</w:t>
      </w:r>
      <w:r w:rsidR="00464136" w:rsidRPr="00517D6D">
        <w:t xml:space="preserve">nexa nr. 19 și </w:t>
      </w:r>
      <w:r w:rsidR="00F276A9">
        <w:t>a</w:t>
      </w:r>
      <w:r w:rsidR="00464136" w:rsidRPr="00517D6D">
        <w:t>nexa nr.20</w:t>
      </w:r>
      <w:r w:rsidRPr="00517D6D">
        <w:t>,</w:t>
      </w:r>
      <w:r w:rsidR="00BA2444" w:rsidRPr="00517D6D">
        <w:t xml:space="preserve"> </w:t>
      </w:r>
      <w:r w:rsidR="00B8403F" w:rsidRPr="00517D6D">
        <w:t xml:space="preserve">textul </w:t>
      </w:r>
      <w:r w:rsidR="00BA2444" w:rsidRPr="00517D6D">
        <w:t xml:space="preserve">„Foaia cu antet a solicitantului” </w:t>
      </w:r>
      <w:r w:rsidR="00464136" w:rsidRPr="00517D6D">
        <w:t>se exclud</w:t>
      </w:r>
      <w:r w:rsidR="00B8403F" w:rsidRPr="00517D6D">
        <w:t>e</w:t>
      </w:r>
      <w:r w:rsidR="00A66D14">
        <w:t>;</w:t>
      </w:r>
    </w:p>
    <w:p w14:paraId="3F441839" w14:textId="77777777" w:rsidR="00B3748C" w:rsidRPr="00517D6D" w:rsidRDefault="00B3748C"/>
    <w:p w14:paraId="56069C2E" w14:textId="0653FDDF" w:rsidR="00464136" w:rsidRPr="00517D6D" w:rsidRDefault="00C64CC1" w:rsidP="00517D6D">
      <w:pPr>
        <w:ind w:firstLine="720"/>
      </w:pPr>
      <w:r w:rsidRPr="00517D6D">
        <w:t>69) A</w:t>
      </w:r>
      <w:r w:rsidR="00464136" w:rsidRPr="00517D6D">
        <w:t xml:space="preserve">nexa nr.17 și </w:t>
      </w:r>
      <w:r w:rsidR="000E48F2">
        <w:t>a</w:t>
      </w:r>
      <w:r w:rsidR="00464136" w:rsidRPr="00517D6D">
        <w:t>nexa nr.18 se abrogă</w:t>
      </w:r>
      <w:r w:rsidR="00A66D14">
        <w:t>;</w:t>
      </w:r>
    </w:p>
    <w:p w14:paraId="79EB0426" w14:textId="77777777" w:rsidR="00B3748C" w:rsidRPr="00517D6D" w:rsidRDefault="00B3748C"/>
    <w:p w14:paraId="47146E12" w14:textId="231BFBA3" w:rsidR="00D803EF" w:rsidRPr="00517D6D" w:rsidRDefault="00C64CC1" w:rsidP="00517D6D">
      <w:pPr>
        <w:ind w:firstLine="720"/>
      </w:pPr>
      <w:r w:rsidRPr="00517D6D">
        <w:t xml:space="preserve">70) </w:t>
      </w:r>
      <w:r w:rsidR="005A141D" w:rsidRPr="00517D6D">
        <w:t>Î</w:t>
      </w:r>
      <w:r w:rsidR="00B8403F" w:rsidRPr="00517D6D">
        <w:t xml:space="preserve">n </w:t>
      </w:r>
      <w:r w:rsidR="000E48F2">
        <w:t>a</w:t>
      </w:r>
      <w:r w:rsidR="00B8403F" w:rsidRPr="00517D6D">
        <w:t>nexa nr.21</w:t>
      </w:r>
      <w:r w:rsidR="009E1224" w:rsidRPr="00517D6D">
        <w:t xml:space="preserve"> punctul 5</w:t>
      </w:r>
      <w:r w:rsidR="00D803EF" w:rsidRPr="00517D6D">
        <w:t>:</w:t>
      </w:r>
    </w:p>
    <w:p w14:paraId="302910DA" w14:textId="39360877" w:rsidR="009E1224" w:rsidRPr="00517D6D" w:rsidRDefault="009E1224" w:rsidP="00517D6D">
      <w:pPr>
        <w:ind w:firstLine="720"/>
      </w:pPr>
      <w:r w:rsidRPr="00517D6D">
        <w:t>litera e) devine litera f)</w:t>
      </w:r>
      <w:r w:rsidR="00C64CC1" w:rsidRPr="00517D6D">
        <w:t>;</w:t>
      </w:r>
    </w:p>
    <w:p w14:paraId="3D088B3C" w14:textId="479800D6" w:rsidR="00C64CC1" w:rsidRPr="00517D6D" w:rsidRDefault="00B8403F" w:rsidP="00C64CC1">
      <w:pPr>
        <w:ind w:firstLine="720"/>
      </w:pPr>
      <w:r w:rsidRPr="00517D6D">
        <w:t>litera e) va avea următorul cuprins:</w:t>
      </w:r>
    </w:p>
    <w:p w14:paraId="5D566711" w14:textId="66F64385" w:rsidR="00B8403F" w:rsidRPr="00517D6D" w:rsidRDefault="00B8403F">
      <w:pPr>
        <w:ind w:firstLine="720"/>
      </w:pPr>
      <w:r w:rsidRPr="00517D6D">
        <w:t>„e) sistem de supraveghere și înregistrare video</w:t>
      </w:r>
      <w:r w:rsidR="00B44267" w:rsidRPr="00517D6D">
        <w:t xml:space="preserve"> a activității de schimb valutar</w:t>
      </w:r>
      <w:r w:rsidRPr="00517D6D">
        <w:t>”</w:t>
      </w:r>
      <w:r w:rsidR="00A66D14">
        <w:t>;</w:t>
      </w:r>
    </w:p>
    <w:p w14:paraId="17AFE582" w14:textId="47DBE4F5" w:rsidR="005A141D" w:rsidRPr="00517D6D" w:rsidRDefault="005A141D">
      <w:pPr>
        <w:ind w:firstLine="720"/>
      </w:pPr>
    </w:p>
    <w:p w14:paraId="59EB7939" w14:textId="67577C89" w:rsidR="005A141D" w:rsidRPr="00517D6D" w:rsidRDefault="005A141D" w:rsidP="00517D6D">
      <w:pPr>
        <w:ind w:firstLine="720"/>
      </w:pPr>
      <w:r w:rsidRPr="00517D6D">
        <w:t>71) Anexa nr.23 se abrogă.</w:t>
      </w:r>
    </w:p>
    <w:p w14:paraId="52EC6286" w14:textId="12A5EDE2" w:rsidR="00D803EF" w:rsidRPr="00517D6D" w:rsidRDefault="00D803EF"/>
    <w:p w14:paraId="46E530EA" w14:textId="15B7D03A" w:rsidR="003D7E9F" w:rsidRDefault="00DD1BDD" w:rsidP="00517D6D">
      <w:pPr>
        <w:ind w:firstLine="720"/>
        <w:jc w:val="both"/>
      </w:pPr>
      <w:r w:rsidRPr="00517D6D">
        <w:rPr>
          <w:b/>
        </w:rPr>
        <w:t>II</w:t>
      </w:r>
      <w:r w:rsidRPr="00EE148F">
        <w:t>.</w:t>
      </w:r>
      <w:r w:rsidR="003D7E9F" w:rsidRPr="00EE148F">
        <w:t xml:space="preserve"> La punctul 9 din Regulamentul cu privire la sucursalele şi oficiile secundare ale băncilor, aprobat prin Hotărârea Comitetului executiv al Băncii Naționale a Moldovei nr. 147/2019 (Monitorul Oficial al R. Moldova, 2019, nr.171-177, art. 904), cu modificările ulterioare, înregistrat la Ministerul Justiţiei al Republicii Moldova cu nr.</w:t>
      </w:r>
      <w:r w:rsidR="00FC7FCD" w:rsidRPr="00EE148F">
        <w:t>1451 din 18 mai 2019, cuvintele „ , controlul şi sancţionarea” se exclud.</w:t>
      </w:r>
    </w:p>
    <w:p w14:paraId="2255D45A" w14:textId="77777777" w:rsidR="00FC7FCD" w:rsidRDefault="00FC7FCD" w:rsidP="00517D6D">
      <w:pPr>
        <w:ind w:firstLine="720"/>
        <w:jc w:val="both"/>
      </w:pPr>
    </w:p>
    <w:p w14:paraId="1C2B4FE9" w14:textId="0C3AA397" w:rsidR="00D803EF" w:rsidRPr="00517D6D" w:rsidRDefault="003D7E9F" w:rsidP="00517D6D">
      <w:pPr>
        <w:ind w:firstLine="720"/>
        <w:jc w:val="both"/>
      </w:pPr>
      <w:r w:rsidRPr="00E92530">
        <w:rPr>
          <w:b/>
        </w:rPr>
        <w:t>III</w:t>
      </w:r>
      <w:r>
        <w:t>.</w:t>
      </w:r>
      <w:r w:rsidR="00644FC5" w:rsidRPr="00517D6D">
        <w:t xml:space="preserve"> </w:t>
      </w:r>
      <w:r w:rsidR="00E3796B" w:rsidRPr="00517D6D">
        <w:t>Persoanele juridice rezidente</w:t>
      </w:r>
      <w:r w:rsidR="0015748D" w:rsidRPr="00517D6D">
        <w:t xml:space="preserve"> indicate la </w:t>
      </w:r>
      <w:r w:rsidR="00431710" w:rsidRPr="00517D6D">
        <w:t>art.</w:t>
      </w:r>
      <w:r w:rsidR="00566BE9">
        <w:t xml:space="preserve"> </w:t>
      </w:r>
      <w:r w:rsidR="00431710" w:rsidRPr="00517D6D">
        <w:t>III alin.(2) și</w:t>
      </w:r>
      <w:r w:rsidR="00566BE9">
        <w:t xml:space="preserve"> </w:t>
      </w:r>
      <w:r w:rsidR="001B55C7" w:rsidRPr="00517D6D">
        <w:t xml:space="preserve"> alin.</w:t>
      </w:r>
      <w:r w:rsidR="00431710" w:rsidRPr="00517D6D">
        <w:t xml:space="preserve"> (4) din Legea nr.363/2022 pentru modificarea unor acte normative</w:t>
      </w:r>
      <w:r w:rsidR="00E3796B" w:rsidRPr="00517D6D">
        <w:t xml:space="preserve"> </w:t>
      </w:r>
      <w:r w:rsidR="000E48F2">
        <w:t xml:space="preserve">vor </w:t>
      </w:r>
      <w:r w:rsidR="00E3796B" w:rsidRPr="00517D6D">
        <w:t>întreprind</w:t>
      </w:r>
      <w:r w:rsidR="000E48F2">
        <w:t>e</w:t>
      </w:r>
      <w:r w:rsidR="00E3796B" w:rsidRPr="00517D6D">
        <w:t xml:space="preserve"> acțiunile</w:t>
      </w:r>
      <w:r w:rsidR="00431710" w:rsidRPr="00517D6D">
        <w:t xml:space="preserve"> </w:t>
      </w:r>
      <w:r w:rsidR="001B55C7" w:rsidRPr="00517D6D">
        <w:t xml:space="preserve">stabilite la alineatele </w:t>
      </w:r>
      <w:r w:rsidR="00566BE9">
        <w:t xml:space="preserve">menționate </w:t>
      </w:r>
      <w:r w:rsidR="001B55C7" w:rsidRPr="00517D6D">
        <w:t xml:space="preserve">în </w:t>
      </w:r>
      <w:r w:rsidR="001B55C7" w:rsidRPr="00517D6D">
        <w:rPr>
          <w:bCs/>
        </w:rPr>
        <w:t>termen de 30 de zile de la data intrării în vigoare a prezentei hotărâri</w:t>
      </w:r>
      <w:r w:rsidR="00E3796B" w:rsidRPr="00517D6D">
        <w:t>.</w:t>
      </w:r>
    </w:p>
    <w:p w14:paraId="1D20BA69" w14:textId="0B9C1195" w:rsidR="00E3796B" w:rsidRPr="00517D6D" w:rsidRDefault="00E3796B"/>
    <w:p w14:paraId="7D5B46E2" w14:textId="75F73B52" w:rsidR="00E3796B" w:rsidRPr="00517D6D" w:rsidRDefault="00E3796B" w:rsidP="00517D6D">
      <w:pPr>
        <w:ind w:firstLine="720"/>
        <w:jc w:val="both"/>
      </w:pPr>
      <w:r w:rsidRPr="00517D6D">
        <w:rPr>
          <w:b/>
        </w:rPr>
        <w:lastRenderedPageBreak/>
        <w:t>I</w:t>
      </w:r>
      <w:r w:rsidR="003D7E9F">
        <w:rPr>
          <w:b/>
        </w:rPr>
        <w:t>V</w:t>
      </w:r>
      <w:r w:rsidRPr="00517D6D">
        <w:rPr>
          <w:b/>
        </w:rPr>
        <w:t>.</w:t>
      </w:r>
      <w:r w:rsidRPr="00517D6D">
        <w:t xml:space="preserve"> Prezenta hotărâre întră în vigoare la </w:t>
      </w:r>
      <w:r w:rsidR="00747FEB" w:rsidRPr="00517D6D">
        <w:t xml:space="preserve">data de </w:t>
      </w:r>
      <w:r w:rsidRPr="00517D6D">
        <w:t>20</w:t>
      </w:r>
      <w:r w:rsidR="0015748D" w:rsidRPr="00517D6D">
        <w:t xml:space="preserve"> iulie </w:t>
      </w:r>
      <w:r w:rsidRPr="00517D6D">
        <w:t xml:space="preserve">2023, cu excepția </w:t>
      </w:r>
      <w:r w:rsidR="0015748D" w:rsidRPr="00517D6D">
        <w:t xml:space="preserve">prevederilor punctului 2 </w:t>
      </w:r>
      <w:r w:rsidRPr="00517D6D">
        <w:t>subpunctel</w:t>
      </w:r>
      <w:r w:rsidR="0015748D" w:rsidRPr="00517D6D">
        <w:t>e</w:t>
      </w:r>
      <w:r w:rsidRPr="00517D6D">
        <w:t xml:space="preserve"> 61</w:t>
      </w:r>
      <w:r w:rsidR="00156027">
        <w:t>)</w:t>
      </w:r>
      <w:r w:rsidRPr="00517D6D">
        <w:t>, 63</w:t>
      </w:r>
      <w:r w:rsidR="00156027">
        <w:t>)</w:t>
      </w:r>
      <w:r w:rsidRPr="00517D6D">
        <w:t>, 64</w:t>
      </w:r>
      <w:r w:rsidR="00156027">
        <w:t>) și</w:t>
      </w:r>
      <w:r w:rsidRPr="00517D6D">
        <w:t xml:space="preserve"> 70</w:t>
      </w:r>
      <w:r w:rsidR="00156027">
        <w:t>)</w:t>
      </w:r>
      <w:r w:rsidRPr="00517D6D">
        <w:t xml:space="preserve"> ce se referă </w:t>
      </w:r>
      <w:r w:rsidR="008A6ACC">
        <w:t xml:space="preserve">la </w:t>
      </w:r>
      <w:r w:rsidR="00431710" w:rsidRPr="00517D6D">
        <w:t>dis</w:t>
      </w:r>
      <w:r w:rsidR="00DA23C2" w:rsidRPr="00517D6D">
        <w:t xml:space="preserve">punerea </w:t>
      </w:r>
      <w:r w:rsidR="00431710" w:rsidRPr="00517D6D">
        <w:t xml:space="preserve">de către unitățile de schimb valutar </w:t>
      </w:r>
      <w:r w:rsidR="001B55C7" w:rsidRPr="00517D6D">
        <w:t xml:space="preserve">de </w:t>
      </w:r>
      <w:r w:rsidRPr="00517D6D">
        <w:t xml:space="preserve">sisteme de supraveghere </w:t>
      </w:r>
      <w:r w:rsidR="001B1ADA" w:rsidRPr="00517D6D">
        <w:t xml:space="preserve">și înregistrare </w:t>
      </w:r>
      <w:r w:rsidRPr="00517D6D">
        <w:t>video a activității de schimb valutar, care vor intra în vigoare la 20</w:t>
      </w:r>
      <w:r w:rsidR="0015748D" w:rsidRPr="00517D6D">
        <w:t xml:space="preserve"> octombrie </w:t>
      </w:r>
      <w:r w:rsidRPr="00517D6D">
        <w:t>2023.</w:t>
      </w:r>
    </w:p>
    <w:p w14:paraId="7AACC90F" w14:textId="63D675DB" w:rsidR="00CF50E3" w:rsidRPr="00517D6D" w:rsidRDefault="00CF50E3">
      <w:pPr>
        <w:rPr>
          <w:b/>
        </w:rPr>
      </w:pPr>
    </w:p>
    <w:p w14:paraId="0E635952" w14:textId="77777777" w:rsidR="00644FC5" w:rsidRPr="00517D6D" w:rsidRDefault="00644FC5">
      <w:pPr>
        <w:rPr>
          <w:b/>
        </w:rPr>
      </w:pPr>
    </w:p>
    <w:p w14:paraId="2C92D923" w14:textId="77777777" w:rsidR="00CF50E3" w:rsidRPr="00517D6D" w:rsidRDefault="00CF50E3" w:rsidP="00CF50E3">
      <w:pPr>
        <w:rPr>
          <w:b/>
        </w:rPr>
      </w:pPr>
      <w:r w:rsidRPr="00517D6D">
        <w:rPr>
          <w:b/>
        </w:rPr>
        <w:t>PREŞEDINTELE</w:t>
      </w:r>
    </w:p>
    <w:p w14:paraId="44BBC282" w14:textId="460CF360" w:rsidR="00913DC0" w:rsidRDefault="00CF50E3" w:rsidP="00CF50E3">
      <w:pPr>
        <w:rPr>
          <w:b/>
        </w:rPr>
      </w:pPr>
      <w:r w:rsidRPr="00517D6D">
        <w:rPr>
          <w:b/>
        </w:rPr>
        <w:t>COMITETULUI EXECUTIV                                                                       Octavian ARMAŞU</w:t>
      </w:r>
    </w:p>
    <w:sectPr w:rsidR="00913DC0" w:rsidSect="00524875">
      <w:headerReference w:type="even" r:id="rId8"/>
      <w:headerReference w:type="default" r:id="rId9"/>
      <w:footerReference w:type="even" r:id="rId10"/>
      <w:footerReference w:type="default" r:id="rId11"/>
      <w:pgSz w:w="12240" w:h="15840"/>
      <w:pgMar w:top="1134" w:right="850" w:bottom="993"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A240" w16cex:dateUtc="2023-03-09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B054E9" w16cid:durableId="27B4A183"/>
  <w16cid:commentId w16cid:paraId="6A7D5410" w16cid:durableId="27B4A184"/>
  <w16cid:commentId w16cid:paraId="4AC50390" w16cid:durableId="27B4A185"/>
  <w16cid:commentId w16cid:paraId="656E8366" w16cid:durableId="27B4A186"/>
  <w16cid:commentId w16cid:paraId="4F2499ED" w16cid:durableId="27B4A187"/>
  <w16cid:commentId w16cid:paraId="1F7C2910" w16cid:durableId="27B4A240"/>
  <w16cid:commentId w16cid:paraId="269B7B08" w16cid:durableId="27B4A188"/>
  <w16cid:commentId w16cid:paraId="7DAA53CB" w16cid:durableId="27B4A189"/>
  <w16cid:commentId w16cid:paraId="1A4635C7" w16cid:durableId="27B4A1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22255" w14:textId="77777777" w:rsidR="00683ADD" w:rsidRDefault="00683ADD" w:rsidP="0078027A">
      <w:r>
        <w:separator/>
      </w:r>
    </w:p>
  </w:endnote>
  <w:endnote w:type="continuationSeparator" w:id="0">
    <w:p w14:paraId="40159FC9" w14:textId="77777777" w:rsidR="00683ADD" w:rsidRDefault="00683ADD" w:rsidP="0078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737145"/>
      <w:docPartObj>
        <w:docPartGallery w:val="Page Numbers (Bottom of Page)"/>
        <w:docPartUnique/>
      </w:docPartObj>
    </w:sdtPr>
    <w:sdtEndPr>
      <w:rPr>
        <w:noProof/>
      </w:rPr>
    </w:sdtEndPr>
    <w:sdtContent>
      <w:p w14:paraId="1C6DB745" w14:textId="61F5EDA0" w:rsidR="00B23E81" w:rsidRDefault="00B23E81">
        <w:pPr>
          <w:pStyle w:val="Footer"/>
          <w:jc w:val="right"/>
        </w:pPr>
        <w:r>
          <w:fldChar w:fldCharType="begin"/>
        </w:r>
        <w:r>
          <w:instrText xml:space="preserve"> PAGE   \* MERGEFORMAT </w:instrText>
        </w:r>
        <w:r>
          <w:fldChar w:fldCharType="separate"/>
        </w:r>
        <w:r w:rsidR="00421599">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380383"/>
      <w:docPartObj>
        <w:docPartGallery w:val="Page Numbers (Bottom of Page)"/>
        <w:docPartUnique/>
      </w:docPartObj>
    </w:sdtPr>
    <w:sdtEndPr>
      <w:rPr>
        <w:noProof/>
      </w:rPr>
    </w:sdtEndPr>
    <w:sdtContent>
      <w:p w14:paraId="0CD2EA87" w14:textId="405E3E94" w:rsidR="00B23E81" w:rsidRDefault="00B23E81">
        <w:pPr>
          <w:pStyle w:val="Footer"/>
          <w:jc w:val="right"/>
        </w:pPr>
        <w:r>
          <w:fldChar w:fldCharType="begin"/>
        </w:r>
        <w:r>
          <w:instrText xml:space="preserve"> PAGE   \* MERGEFORMAT </w:instrText>
        </w:r>
        <w:r>
          <w:fldChar w:fldCharType="separate"/>
        </w:r>
        <w:r w:rsidR="0042159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8B18D" w14:textId="77777777" w:rsidR="00683ADD" w:rsidRDefault="00683ADD" w:rsidP="0078027A">
      <w:r>
        <w:separator/>
      </w:r>
    </w:p>
  </w:footnote>
  <w:footnote w:type="continuationSeparator" w:id="0">
    <w:p w14:paraId="62488C15" w14:textId="77777777" w:rsidR="00683ADD" w:rsidRDefault="00683ADD" w:rsidP="0078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6716" w14:textId="24F53221" w:rsidR="00B23E81" w:rsidRDefault="00B23E81" w:rsidP="00540064">
    <w:pPr>
      <w:pStyle w:val="Header"/>
    </w:pPr>
    <w:bookmarkStart w:id="8" w:name="TITUS1HeaderEvenPages"/>
    <w:r w:rsidRPr="00B44267">
      <w:rPr>
        <w:color w:val="000000"/>
        <w:sz w:val="2"/>
      </w:rPr>
      <w:t> </w:t>
    </w:r>
    <w:bookmarkEnd w:id="8"/>
  </w:p>
  <w:p w14:paraId="1F7DBB0C" w14:textId="77777777" w:rsidR="00B23E81" w:rsidRDefault="00B23E81" w:rsidP="00540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55B06" w14:textId="69C053DF" w:rsidR="00B23E81" w:rsidRDefault="00B23E81" w:rsidP="00540064">
    <w:pPr>
      <w:pStyle w:val="Header"/>
    </w:pPr>
    <w:bookmarkStart w:id="9" w:name="TITUS1HeaderPrimary"/>
    <w:r w:rsidRPr="00B44267">
      <w:rPr>
        <w:color w:val="000000"/>
        <w:sz w:val="2"/>
      </w:rPr>
      <w:t>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0215E"/>
    <w:multiLevelType w:val="hybridMultilevel"/>
    <w:tmpl w:val="7F38EC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A3F5FD9"/>
    <w:multiLevelType w:val="hybridMultilevel"/>
    <w:tmpl w:val="E0BE9894"/>
    <w:lvl w:ilvl="0" w:tplc="4DB0D26A">
      <w:start w:val="1"/>
      <w:numFmt w:val="decimal"/>
      <w:lvlText w:val="%1)"/>
      <w:lvlJc w:val="left"/>
      <w:pPr>
        <w:ind w:left="1495" w:hanging="360"/>
      </w:pPr>
      <w:rPr>
        <w:rFonts w:hint="default"/>
      </w:r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2" w15:restartNumberingAfterBreak="0">
    <w:nsid w:val="64415DB5"/>
    <w:multiLevelType w:val="hybridMultilevel"/>
    <w:tmpl w:val="EE48DFBA"/>
    <w:lvl w:ilvl="0" w:tplc="F9E205E2">
      <w:start w:val="2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A4"/>
    <w:rsid w:val="00000D24"/>
    <w:rsid w:val="00006E9F"/>
    <w:rsid w:val="000115E9"/>
    <w:rsid w:val="00015CDB"/>
    <w:rsid w:val="00024AE7"/>
    <w:rsid w:val="00034861"/>
    <w:rsid w:val="00037E1D"/>
    <w:rsid w:val="00044503"/>
    <w:rsid w:val="00046960"/>
    <w:rsid w:val="00047006"/>
    <w:rsid w:val="00076874"/>
    <w:rsid w:val="000B0086"/>
    <w:rsid w:val="000B6429"/>
    <w:rsid w:val="000D5C4C"/>
    <w:rsid w:val="000E13DC"/>
    <w:rsid w:val="000E48F2"/>
    <w:rsid w:val="000F2044"/>
    <w:rsid w:val="001107BC"/>
    <w:rsid w:val="00110CBB"/>
    <w:rsid w:val="00110E84"/>
    <w:rsid w:val="001126B9"/>
    <w:rsid w:val="00117789"/>
    <w:rsid w:val="001245EB"/>
    <w:rsid w:val="00127418"/>
    <w:rsid w:val="0013336D"/>
    <w:rsid w:val="001343FF"/>
    <w:rsid w:val="00156027"/>
    <w:rsid w:val="0015748D"/>
    <w:rsid w:val="001640C3"/>
    <w:rsid w:val="001663F0"/>
    <w:rsid w:val="00185919"/>
    <w:rsid w:val="001A0568"/>
    <w:rsid w:val="001A7682"/>
    <w:rsid w:val="001B1ADA"/>
    <w:rsid w:val="001B29D0"/>
    <w:rsid w:val="001B55C7"/>
    <w:rsid w:val="001B58C2"/>
    <w:rsid w:val="001E3496"/>
    <w:rsid w:val="001F0C82"/>
    <w:rsid w:val="001F4303"/>
    <w:rsid w:val="00215938"/>
    <w:rsid w:val="002164F3"/>
    <w:rsid w:val="00230764"/>
    <w:rsid w:val="002424EF"/>
    <w:rsid w:val="002468B3"/>
    <w:rsid w:val="00257ED6"/>
    <w:rsid w:val="002654B8"/>
    <w:rsid w:val="002871DD"/>
    <w:rsid w:val="00290F24"/>
    <w:rsid w:val="002914C2"/>
    <w:rsid w:val="00297ED9"/>
    <w:rsid w:val="002A6757"/>
    <w:rsid w:val="002B1936"/>
    <w:rsid w:val="002C20D7"/>
    <w:rsid w:val="002D1090"/>
    <w:rsid w:val="002D2198"/>
    <w:rsid w:val="002D2675"/>
    <w:rsid w:val="002D7997"/>
    <w:rsid w:val="003066AC"/>
    <w:rsid w:val="00312295"/>
    <w:rsid w:val="00313BC6"/>
    <w:rsid w:val="0033420E"/>
    <w:rsid w:val="00343C04"/>
    <w:rsid w:val="003476FD"/>
    <w:rsid w:val="00351A5E"/>
    <w:rsid w:val="003658B8"/>
    <w:rsid w:val="00380EFD"/>
    <w:rsid w:val="00382DE1"/>
    <w:rsid w:val="00386381"/>
    <w:rsid w:val="003868E9"/>
    <w:rsid w:val="00397DDD"/>
    <w:rsid w:val="003A0D09"/>
    <w:rsid w:val="003C6AFA"/>
    <w:rsid w:val="003D41CE"/>
    <w:rsid w:val="003D7E9F"/>
    <w:rsid w:val="003E425D"/>
    <w:rsid w:val="003E681C"/>
    <w:rsid w:val="003E795A"/>
    <w:rsid w:val="003F2D96"/>
    <w:rsid w:val="004077BE"/>
    <w:rsid w:val="00421599"/>
    <w:rsid w:val="00424D50"/>
    <w:rsid w:val="0043055B"/>
    <w:rsid w:val="00431148"/>
    <w:rsid w:val="004314BF"/>
    <w:rsid w:val="00431710"/>
    <w:rsid w:val="00435912"/>
    <w:rsid w:val="00440304"/>
    <w:rsid w:val="00440ED9"/>
    <w:rsid w:val="004416DB"/>
    <w:rsid w:val="0044435D"/>
    <w:rsid w:val="00444BE9"/>
    <w:rsid w:val="004476C8"/>
    <w:rsid w:val="004557D0"/>
    <w:rsid w:val="00464136"/>
    <w:rsid w:val="004661A3"/>
    <w:rsid w:val="0047322A"/>
    <w:rsid w:val="00480FA9"/>
    <w:rsid w:val="00490029"/>
    <w:rsid w:val="004A57EF"/>
    <w:rsid w:val="004B53B6"/>
    <w:rsid w:val="004D1F8B"/>
    <w:rsid w:val="004D2180"/>
    <w:rsid w:val="004D4780"/>
    <w:rsid w:val="004E0A18"/>
    <w:rsid w:val="004E0BBA"/>
    <w:rsid w:val="005015EA"/>
    <w:rsid w:val="00504C37"/>
    <w:rsid w:val="00506CF7"/>
    <w:rsid w:val="00514696"/>
    <w:rsid w:val="00517871"/>
    <w:rsid w:val="00517D6D"/>
    <w:rsid w:val="00524875"/>
    <w:rsid w:val="0053198C"/>
    <w:rsid w:val="00537D68"/>
    <w:rsid w:val="00540064"/>
    <w:rsid w:val="00543B70"/>
    <w:rsid w:val="0055146F"/>
    <w:rsid w:val="00555B6A"/>
    <w:rsid w:val="00566BE9"/>
    <w:rsid w:val="00567547"/>
    <w:rsid w:val="00573C61"/>
    <w:rsid w:val="005764BD"/>
    <w:rsid w:val="005806A9"/>
    <w:rsid w:val="00586666"/>
    <w:rsid w:val="00590E68"/>
    <w:rsid w:val="00597D26"/>
    <w:rsid w:val="005A141D"/>
    <w:rsid w:val="005A6EA3"/>
    <w:rsid w:val="005B058B"/>
    <w:rsid w:val="005B52EF"/>
    <w:rsid w:val="005D094A"/>
    <w:rsid w:val="005D2484"/>
    <w:rsid w:val="005E68F6"/>
    <w:rsid w:val="005F174C"/>
    <w:rsid w:val="006121A8"/>
    <w:rsid w:val="00633868"/>
    <w:rsid w:val="00634712"/>
    <w:rsid w:val="0064165E"/>
    <w:rsid w:val="00644FC5"/>
    <w:rsid w:val="00650C07"/>
    <w:rsid w:val="00652477"/>
    <w:rsid w:val="00665D30"/>
    <w:rsid w:val="0068299A"/>
    <w:rsid w:val="00683ADD"/>
    <w:rsid w:val="00692C2C"/>
    <w:rsid w:val="00692FA7"/>
    <w:rsid w:val="0069629C"/>
    <w:rsid w:val="006A490D"/>
    <w:rsid w:val="006B3156"/>
    <w:rsid w:val="006B55C4"/>
    <w:rsid w:val="006C58CF"/>
    <w:rsid w:val="006C7BA4"/>
    <w:rsid w:val="006D33A8"/>
    <w:rsid w:val="006D35BE"/>
    <w:rsid w:val="006E2086"/>
    <w:rsid w:val="006F0903"/>
    <w:rsid w:val="00711037"/>
    <w:rsid w:val="007140B9"/>
    <w:rsid w:val="00717DA8"/>
    <w:rsid w:val="0072111F"/>
    <w:rsid w:val="00747FEB"/>
    <w:rsid w:val="00751185"/>
    <w:rsid w:val="007526D4"/>
    <w:rsid w:val="0077770A"/>
    <w:rsid w:val="0078027A"/>
    <w:rsid w:val="007901CB"/>
    <w:rsid w:val="00790A8F"/>
    <w:rsid w:val="00794BAE"/>
    <w:rsid w:val="0079640E"/>
    <w:rsid w:val="007A11ED"/>
    <w:rsid w:val="007A1926"/>
    <w:rsid w:val="007B2BB3"/>
    <w:rsid w:val="007B4EEB"/>
    <w:rsid w:val="007B7CD7"/>
    <w:rsid w:val="007C7997"/>
    <w:rsid w:val="007D108F"/>
    <w:rsid w:val="007E2403"/>
    <w:rsid w:val="007E3745"/>
    <w:rsid w:val="007F0D4F"/>
    <w:rsid w:val="007F6ECC"/>
    <w:rsid w:val="007F7041"/>
    <w:rsid w:val="00806E4C"/>
    <w:rsid w:val="0082150D"/>
    <w:rsid w:val="00822434"/>
    <w:rsid w:val="00833E72"/>
    <w:rsid w:val="00843733"/>
    <w:rsid w:val="00845F6E"/>
    <w:rsid w:val="008660F8"/>
    <w:rsid w:val="00886035"/>
    <w:rsid w:val="008A6ACC"/>
    <w:rsid w:val="008B3A8C"/>
    <w:rsid w:val="008D204D"/>
    <w:rsid w:val="008D7C22"/>
    <w:rsid w:val="008D7CFC"/>
    <w:rsid w:val="0091278D"/>
    <w:rsid w:val="00913DC0"/>
    <w:rsid w:val="00916E46"/>
    <w:rsid w:val="00917563"/>
    <w:rsid w:val="009248AC"/>
    <w:rsid w:val="00930779"/>
    <w:rsid w:val="00937C69"/>
    <w:rsid w:val="009406AB"/>
    <w:rsid w:val="00951721"/>
    <w:rsid w:val="00952B64"/>
    <w:rsid w:val="00953D5D"/>
    <w:rsid w:val="00955EAD"/>
    <w:rsid w:val="009672FC"/>
    <w:rsid w:val="0097191F"/>
    <w:rsid w:val="0097209D"/>
    <w:rsid w:val="0099634E"/>
    <w:rsid w:val="009A6007"/>
    <w:rsid w:val="009A65A9"/>
    <w:rsid w:val="009C70C2"/>
    <w:rsid w:val="009E1224"/>
    <w:rsid w:val="00A03B86"/>
    <w:rsid w:val="00A11539"/>
    <w:rsid w:val="00A20016"/>
    <w:rsid w:val="00A226FA"/>
    <w:rsid w:val="00A229F4"/>
    <w:rsid w:val="00A258E2"/>
    <w:rsid w:val="00A26FB9"/>
    <w:rsid w:val="00A40E6E"/>
    <w:rsid w:val="00A42A0D"/>
    <w:rsid w:val="00A43B82"/>
    <w:rsid w:val="00A5034F"/>
    <w:rsid w:val="00A50CDB"/>
    <w:rsid w:val="00A57ACD"/>
    <w:rsid w:val="00A61BB5"/>
    <w:rsid w:val="00A6237D"/>
    <w:rsid w:val="00A66D14"/>
    <w:rsid w:val="00A67717"/>
    <w:rsid w:val="00AA17FA"/>
    <w:rsid w:val="00AA4824"/>
    <w:rsid w:val="00AB113E"/>
    <w:rsid w:val="00AB24E4"/>
    <w:rsid w:val="00AD0F94"/>
    <w:rsid w:val="00AE7B0C"/>
    <w:rsid w:val="00B04EFE"/>
    <w:rsid w:val="00B10C0B"/>
    <w:rsid w:val="00B23E81"/>
    <w:rsid w:val="00B3748C"/>
    <w:rsid w:val="00B44267"/>
    <w:rsid w:val="00B44293"/>
    <w:rsid w:val="00B63370"/>
    <w:rsid w:val="00B80CFD"/>
    <w:rsid w:val="00B8403F"/>
    <w:rsid w:val="00B92115"/>
    <w:rsid w:val="00BA0AE3"/>
    <w:rsid w:val="00BA2444"/>
    <w:rsid w:val="00BB4735"/>
    <w:rsid w:val="00BC1ABA"/>
    <w:rsid w:val="00BC5356"/>
    <w:rsid w:val="00BD1D5E"/>
    <w:rsid w:val="00BD531E"/>
    <w:rsid w:val="00BF23EF"/>
    <w:rsid w:val="00C00421"/>
    <w:rsid w:val="00C07E5C"/>
    <w:rsid w:val="00C204A4"/>
    <w:rsid w:val="00C33654"/>
    <w:rsid w:val="00C33899"/>
    <w:rsid w:val="00C44FC0"/>
    <w:rsid w:val="00C53030"/>
    <w:rsid w:val="00C56DCD"/>
    <w:rsid w:val="00C62928"/>
    <w:rsid w:val="00C64CC1"/>
    <w:rsid w:val="00C700A3"/>
    <w:rsid w:val="00C708BB"/>
    <w:rsid w:val="00C81CC2"/>
    <w:rsid w:val="00C85181"/>
    <w:rsid w:val="00C93CBD"/>
    <w:rsid w:val="00C94620"/>
    <w:rsid w:val="00C958D5"/>
    <w:rsid w:val="00C96E8F"/>
    <w:rsid w:val="00CB38F6"/>
    <w:rsid w:val="00CD15C7"/>
    <w:rsid w:val="00CE4157"/>
    <w:rsid w:val="00CF50E3"/>
    <w:rsid w:val="00CF6348"/>
    <w:rsid w:val="00CF724B"/>
    <w:rsid w:val="00D053A8"/>
    <w:rsid w:val="00D31014"/>
    <w:rsid w:val="00D34CA0"/>
    <w:rsid w:val="00D36088"/>
    <w:rsid w:val="00D36CF1"/>
    <w:rsid w:val="00D40968"/>
    <w:rsid w:val="00D43122"/>
    <w:rsid w:val="00D522C7"/>
    <w:rsid w:val="00D560CD"/>
    <w:rsid w:val="00D604F0"/>
    <w:rsid w:val="00D70EE6"/>
    <w:rsid w:val="00D803EF"/>
    <w:rsid w:val="00D81FA3"/>
    <w:rsid w:val="00D84A09"/>
    <w:rsid w:val="00D94B00"/>
    <w:rsid w:val="00D95119"/>
    <w:rsid w:val="00D959CB"/>
    <w:rsid w:val="00DA23C2"/>
    <w:rsid w:val="00DA5F87"/>
    <w:rsid w:val="00DA6195"/>
    <w:rsid w:val="00DA61B8"/>
    <w:rsid w:val="00DB0EA9"/>
    <w:rsid w:val="00DC32EF"/>
    <w:rsid w:val="00DD1BDD"/>
    <w:rsid w:val="00DF1794"/>
    <w:rsid w:val="00DF3D28"/>
    <w:rsid w:val="00E00AF3"/>
    <w:rsid w:val="00E02A87"/>
    <w:rsid w:val="00E151BF"/>
    <w:rsid w:val="00E25B9A"/>
    <w:rsid w:val="00E3796B"/>
    <w:rsid w:val="00E47594"/>
    <w:rsid w:val="00E5438F"/>
    <w:rsid w:val="00E55673"/>
    <w:rsid w:val="00E64402"/>
    <w:rsid w:val="00E753B4"/>
    <w:rsid w:val="00E823F1"/>
    <w:rsid w:val="00E8682D"/>
    <w:rsid w:val="00E87490"/>
    <w:rsid w:val="00E92530"/>
    <w:rsid w:val="00EA087B"/>
    <w:rsid w:val="00EA3AB9"/>
    <w:rsid w:val="00EC3078"/>
    <w:rsid w:val="00EC56FC"/>
    <w:rsid w:val="00ED6C56"/>
    <w:rsid w:val="00EE148F"/>
    <w:rsid w:val="00EE5530"/>
    <w:rsid w:val="00EF16DA"/>
    <w:rsid w:val="00F00686"/>
    <w:rsid w:val="00F066ED"/>
    <w:rsid w:val="00F276A9"/>
    <w:rsid w:val="00F33A96"/>
    <w:rsid w:val="00F353B8"/>
    <w:rsid w:val="00F43B8B"/>
    <w:rsid w:val="00F53659"/>
    <w:rsid w:val="00F67D3D"/>
    <w:rsid w:val="00F811DD"/>
    <w:rsid w:val="00F82C72"/>
    <w:rsid w:val="00F84C8D"/>
    <w:rsid w:val="00F94A0C"/>
    <w:rsid w:val="00FB63AD"/>
    <w:rsid w:val="00FC3464"/>
    <w:rsid w:val="00FC73AB"/>
    <w:rsid w:val="00FC7FCD"/>
    <w:rsid w:val="00FE2920"/>
    <w:rsid w:val="00FE400A"/>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B67BF"/>
  <w15:chartTrackingRefBased/>
  <w15:docId w15:val="{7A2CAC81-6AF5-4CBE-B6DB-EC8EA2A6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4A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4A4"/>
    <w:pPr>
      <w:ind w:left="720"/>
      <w:contextualSpacing/>
    </w:pPr>
  </w:style>
  <w:style w:type="character" w:styleId="CommentReference">
    <w:name w:val="annotation reference"/>
    <w:basedOn w:val="DefaultParagraphFont"/>
    <w:unhideWhenUsed/>
    <w:rsid w:val="00D40968"/>
    <w:rPr>
      <w:sz w:val="16"/>
      <w:szCs w:val="16"/>
    </w:rPr>
  </w:style>
  <w:style w:type="paragraph" w:styleId="CommentText">
    <w:name w:val="annotation text"/>
    <w:basedOn w:val="Normal"/>
    <w:link w:val="CommentTextChar"/>
    <w:uiPriority w:val="99"/>
    <w:unhideWhenUsed/>
    <w:rsid w:val="00D40968"/>
    <w:rPr>
      <w:sz w:val="20"/>
      <w:szCs w:val="20"/>
    </w:rPr>
  </w:style>
  <w:style w:type="character" w:customStyle="1" w:styleId="CommentTextChar">
    <w:name w:val="Comment Text Char"/>
    <w:basedOn w:val="DefaultParagraphFont"/>
    <w:link w:val="CommentText"/>
    <w:uiPriority w:val="99"/>
    <w:rsid w:val="00D4096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40968"/>
    <w:rPr>
      <w:b/>
      <w:bCs/>
    </w:rPr>
  </w:style>
  <w:style w:type="character" w:customStyle="1" w:styleId="CommentSubjectChar">
    <w:name w:val="Comment Subject Char"/>
    <w:basedOn w:val="CommentTextChar"/>
    <w:link w:val="CommentSubject"/>
    <w:uiPriority w:val="99"/>
    <w:semiHidden/>
    <w:rsid w:val="00D40968"/>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D40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968"/>
    <w:rPr>
      <w:rFonts w:ascii="Segoe UI" w:eastAsia="Times New Roman" w:hAnsi="Segoe UI" w:cs="Segoe UI"/>
      <w:sz w:val="18"/>
      <w:szCs w:val="18"/>
      <w:lang w:val="ro-RO"/>
    </w:rPr>
  </w:style>
  <w:style w:type="paragraph" w:styleId="Revision">
    <w:name w:val="Revision"/>
    <w:hidden/>
    <w:uiPriority w:val="99"/>
    <w:semiHidden/>
    <w:rsid w:val="0078027A"/>
    <w:pPr>
      <w:spacing w:after="0" w:line="240" w:lineRule="auto"/>
    </w:pPr>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78027A"/>
    <w:pPr>
      <w:tabs>
        <w:tab w:val="center" w:pos="4677"/>
        <w:tab w:val="right" w:pos="9355"/>
      </w:tabs>
    </w:pPr>
  </w:style>
  <w:style w:type="character" w:customStyle="1" w:styleId="HeaderChar">
    <w:name w:val="Header Char"/>
    <w:basedOn w:val="DefaultParagraphFont"/>
    <w:link w:val="Header"/>
    <w:uiPriority w:val="99"/>
    <w:rsid w:val="0078027A"/>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78027A"/>
    <w:pPr>
      <w:tabs>
        <w:tab w:val="center" w:pos="4677"/>
        <w:tab w:val="right" w:pos="9355"/>
      </w:tabs>
    </w:pPr>
  </w:style>
  <w:style w:type="character" w:customStyle="1" w:styleId="FooterChar">
    <w:name w:val="Footer Char"/>
    <w:basedOn w:val="DefaultParagraphFont"/>
    <w:link w:val="Footer"/>
    <w:uiPriority w:val="99"/>
    <w:rsid w:val="0078027A"/>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20F3-14D3-4705-8220-951D2464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4833</Words>
  <Characters>27168</Characters>
  <Application>Microsoft Office Word</Application>
  <DocSecurity>0</DocSecurity>
  <Lines>1429</Lines>
  <Paragraphs>1142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2023-03-13T06:44:00Z</cp:lastPrinted>
  <dcterms:created xsi:type="dcterms:W3CDTF">2023-03-13T06:45:00Z</dcterms:created>
  <dcterms:modified xsi:type="dcterms:W3CDTF">2023-03-13T06:45:00Z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2e35ed80-dd85-4134-b5a3-6faca75b2b0a</vt:lpwstr>
  </property>
  <property fmtid="{D5CDD505-2E9C-101B-9397-08002B2CF9AE}" pid="3" name="check">
    <vt:lpwstr>NONE</vt:lpwstr>
  </property>
  <property fmtid="{D5CDD505-2E9C-101B-9397-08002B2CF9AE}" pid="4" name="Clasificare">
    <vt:lpwstr>NONE</vt:lpwstr>
  </property>
</Properties>
</file>